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125FA" w14:textId="77777777" w:rsidR="00C82496" w:rsidRPr="009A0685" w:rsidRDefault="00D5419C" w:rsidP="005E4F2D">
      <w:pPr>
        <w:spacing w:after="0"/>
        <w:jc w:val="center"/>
        <w:rPr>
          <w:rFonts w:ascii="Arial" w:hAnsi="Arial" w:cs="Arial"/>
          <w:smallCaps/>
        </w:rPr>
      </w:pPr>
      <w:r w:rsidRPr="009A0685">
        <w:rPr>
          <w:rFonts w:ascii="Arial" w:hAnsi="Arial" w:cs="Arial"/>
          <w:smallCaps/>
        </w:rPr>
        <w:t xml:space="preserve">Memorandum </w:t>
      </w:r>
      <w:r w:rsidR="00C82496" w:rsidRPr="009A0685">
        <w:rPr>
          <w:rFonts w:ascii="Arial" w:hAnsi="Arial" w:cs="Arial"/>
          <w:smallCaps/>
        </w:rPr>
        <w:t>of Understanding</w:t>
      </w:r>
      <w:r w:rsidR="005E4F2D" w:rsidRPr="009A0685">
        <w:rPr>
          <w:rFonts w:ascii="Arial" w:hAnsi="Arial" w:cs="Arial"/>
          <w:smallCaps/>
        </w:rPr>
        <w:t xml:space="preserve"> </w:t>
      </w:r>
      <w:r w:rsidR="00C82496" w:rsidRPr="009A0685">
        <w:rPr>
          <w:rFonts w:ascii="Arial" w:hAnsi="Arial" w:cs="Arial"/>
          <w:smallCaps/>
        </w:rPr>
        <w:t>Between</w:t>
      </w:r>
    </w:p>
    <w:p w14:paraId="094ABEF7" w14:textId="77777777" w:rsidR="00C82496" w:rsidRPr="009A0685" w:rsidRDefault="00C82496" w:rsidP="00634F76">
      <w:pPr>
        <w:spacing w:after="0"/>
        <w:jc w:val="center"/>
        <w:rPr>
          <w:rFonts w:ascii="Arial" w:hAnsi="Arial" w:cs="Arial"/>
          <w:smallCaps/>
        </w:rPr>
      </w:pPr>
      <w:r w:rsidRPr="009A0685">
        <w:rPr>
          <w:rFonts w:ascii="Arial" w:hAnsi="Arial" w:cs="Arial"/>
          <w:smallCaps/>
        </w:rPr>
        <w:t>[</w:t>
      </w:r>
      <w:r w:rsidRPr="009A0685">
        <w:rPr>
          <w:rFonts w:ascii="Arial" w:hAnsi="Arial" w:cs="Arial"/>
          <w:b/>
          <w:smallCaps/>
          <w:color w:val="FF0000"/>
        </w:rPr>
        <w:t>Organization</w:t>
      </w:r>
      <w:r w:rsidRPr="009A0685">
        <w:rPr>
          <w:rFonts w:ascii="Arial" w:hAnsi="Arial" w:cs="Arial"/>
          <w:smallCaps/>
        </w:rPr>
        <w:t>] and [</w:t>
      </w:r>
      <w:r w:rsidRPr="009A0685">
        <w:rPr>
          <w:rFonts w:ascii="Arial" w:hAnsi="Arial" w:cs="Arial"/>
          <w:b/>
          <w:smallCaps/>
          <w:color w:val="FF0000"/>
        </w:rPr>
        <w:t>College</w:t>
      </w:r>
      <w:r w:rsidRPr="009A0685">
        <w:rPr>
          <w:rFonts w:ascii="Arial" w:hAnsi="Arial" w:cs="Arial"/>
          <w:smallCaps/>
        </w:rPr>
        <w:t>]</w:t>
      </w:r>
    </w:p>
    <w:p w14:paraId="138CC6BA" w14:textId="77777777" w:rsidR="00C82496" w:rsidRPr="009A0685" w:rsidRDefault="00C82496" w:rsidP="00634F76">
      <w:pPr>
        <w:spacing w:after="0"/>
        <w:jc w:val="center"/>
        <w:rPr>
          <w:rFonts w:ascii="Arial" w:hAnsi="Arial" w:cs="Arial"/>
        </w:rPr>
      </w:pPr>
    </w:p>
    <w:p w14:paraId="1AB07B81" w14:textId="4E040F5A" w:rsidR="00C82496" w:rsidRPr="009A0685" w:rsidRDefault="00C82496" w:rsidP="00634F76">
      <w:pPr>
        <w:spacing w:after="0"/>
        <w:rPr>
          <w:rFonts w:ascii="Arial" w:hAnsi="Arial" w:cs="Arial"/>
        </w:rPr>
      </w:pPr>
      <w:r w:rsidRPr="009A0685">
        <w:rPr>
          <w:rFonts w:ascii="Arial" w:hAnsi="Arial" w:cs="Arial"/>
        </w:rPr>
        <w:t>This Memorandum of Understanding (</w:t>
      </w:r>
      <w:r w:rsidR="00D14487" w:rsidRPr="009A0685">
        <w:rPr>
          <w:rFonts w:ascii="Arial" w:hAnsi="Arial" w:cs="Arial"/>
        </w:rPr>
        <w:t>“</w:t>
      </w:r>
      <w:r w:rsidRPr="009A0685">
        <w:rPr>
          <w:rFonts w:ascii="Arial" w:hAnsi="Arial" w:cs="Arial"/>
        </w:rPr>
        <w:t>MOU</w:t>
      </w:r>
      <w:r w:rsidR="00D14487" w:rsidRPr="009A0685">
        <w:rPr>
          <w:rFonts w:ascii="Arial" w:hAnsi="Arial" w:cs="Arial"/>
        </w:rPr>
        <w:t>”</w:t>
      </w:r>
      <w:r w:rsidRPr="009A0685">
        <w:rPr>
          <w:rFonts w:ascii="Arial" w:hAnsi="Arial" w:cs="Arial"/>
        </w:rPr>
        <w:t>) is entered into by [</w:t>
      </w:r>
      <w:r w:rsidRPr="009A0685">
        <w:rPr>
          <w:rFonts w:ascii="Arial" w:hAnsi="Arial" w:cs="Arial"/>
          <w:b/>
          <w:color w:val="FF0000"/>
        </w:rPr>
        <w:t>Organization</w:t>
      </w:r>
      <w:r w:rsidRPr="009A0685">
        <w:rPr>
          <w:rFonts w:ascii="Arial" w:hAnsi="Arial" w:cs="Arial"/>
        </w:rPr>
        <w:t>] and [</w:t>
      </w:r>
      <w:r w:rsidRPr="009A0685">
        <w:rPr>
          <w:rFonts w:ascii="Arial" w:hAnsi="Arial" w:cs="Arial"/>
          <w:b/>
          <w:color w:val="FF0000"/>
        </w:rPr>
        <w:t>College</w:t>
      </w:r>
      <w:r w:rsidRPr="009A0685">
        <w:rPr>
          <w:rFonts w:ascii="Arial" w:hAnsi="Arial" w:cs="Arial"/>
        </w:rPr>
        <w:t xml:space="preserve">]. </w:t>
      </w:r>
      <w:r w:rsidR="00A224D9" w:rsidRPr="009A0685">
        <w:rPr>
          <w:rFonts w:ascii="Arial" w:hAnsi="Arial" w:cs="Arial"/>
        </w:rPr>
        <w:t>The parties share the goal</w:t>
      </w:r>
      <w:r w:rsidR="00D5419C" w:rsidRPr="009A0685">
        <w:rPr>
          <w:rFonts w:ascii="Arial" w:hAnsi="Arial" w:cs="Arial"/>
        </w:rPr>
        <w:t>s</w:t>
      </w:r>
      <w:r w:rsidR="00A224D9" w:rsidRPr="009A0685">
        <w:rPr>
          <w:rFonts w:ascii="Arial" w:hAnsi="Arial" w:cs="Arial"/>
        </w:rPr>
        <w:t xml:space="preserve"> of </w:t>
      </w:r>
      <w:r w:rsidR="00D5419C" w:rsidRPr="009A0685">
        <w:rPr>
          <w:rFonts w:ascii="Arial" w:hAnsi="Arial" w:cs="Arial"/>
        </w:rPr>
        <w:t xml:space="preserve">(1) </w:t>
      </w:r>
      <w:r w:rsidR="00A224D9" w:rsidRPr="009A0685">
        <w:rPr>
          <w:rFonts w:ascii="Arial" w:hAnsi="Arial" w:cs="Arial"/>
        </w:rPr>
        <w:t>preventing sexual assault</w:t>
      </w:r>
      <w:r w:rsidR="00D72EE2" w:rsidRPr="009A0685">
        <w:rPr>
          <w:rFonts w:ascii="Arial" w:hAnsi="Arial" w:cs="Arial"/>
        </w:rPr>
        <w:t>, domestic violence, dating violence, and stalking</w:t>
      </w:r>
      <w:r w:rsidR="00A224D9" w:rsidRPr="009A0685">
        <w:rPr>
          <w:rFonts w:ascii="Arial" w:hAnsi="Arial" w:cs="Arial"/>
        </w:rPr>
        <w:t xml:space="preserve"> on </w:t>
      </w:r>
      <w:r w:rsidR="00D5419C" w:rsidRPr="009A0685">
        <w:rPr>
          <w:rFonts w:ascii="Arial" w:hAnsi="Arial" w:cs="Arial"/>
        </w:rPr>
        <w:t>[</w:t>
      </w:r>
      <w:r w:rsidR="00D5419C" w:rsidRPr="009A0685">
        <w:rPr>
          <w:rFonts w:ascii="Arial" w:hAnsi="Arial" w:cs="Arial"/>
          <w:b/>
          <w:color w:val="FF0000"/>
        </w:rPr>
        <w:t>College</w:t>
      </w:r>
      <w:r w:rsidR="00D5419C" w:rsidRPr="009A0685">
        <w:rPr>
          <w:rFonts w:ascii="Arial" w:hAnsi="Arial" w:cs="Arial"/>
        </w:rPr>
        <w:t xml:space="preserve">]’s </w:t>
      </w:r>
      <w:r w:rsidR="00A224D9" w:rsidRPr="009A0685">
        <w:rPr>
          <w:rFonts w:ascii="Arial" w:hAnsi="Arial" w:cs="Arial"/>
        </w:rPr>
        <w:t xml:space="preserve">campus and in the community, and </w:t>
      </w:r>
      <w:r w:rsidR="00D5419C" w:rsidRPr="009A0685">
        <w:rPr>
          <w:rFonts w:ascii="Arial" w:hAnsi="Arial" w:cs="Arial"/>
        </w:rPr>
        <w:t xml:space="preserve">(2) </w:t>
      </w:r>
      <w:r w:rsidR="00A224D9" w:rsidRPr="009A0685">
        <w:rPr>
          <w:rFonts w:ascii="Arial" w:hAnsi="Arial" w:cs="Arial"/>
        </w:rPr>
        <w:t xml:space="preserve">responding appropriately to students and employees who have been victimized. </w:t>
      </w:r>
      <w:r w:rsidRPr="009A0685">
        <w:rPr>
          <w:rFonts w:ascii="Arial" w:hAnsi="Arial" w:cs="Arial"/>
        </w:rPr>
        <w:t>The MOU formalizes the commitment of the parties to work together to provide trauma-informed</w:t>
      </w:r>
      <w:r w:rsidR="00C344DD" w:rsidRPr="009A0685">
        <w:rPr>
          <w:rFonts w:ascii="Arial" w:hAnsi="Arial" w:cs="Arial"/>
        </w:rPr>
        <w:t xml:space="preserve"> and culturally-</w:t>
      </w:r>
      <w:r w:rsidR="00130AB8" w:rsidRPr="009A0685">
        <w:rPr>
          <w:rFonts w:ascii="Arial" w:hAnsi="Arial" w:cs="Arial"/>
        </w:rPr>
        <w:t>responsive services</w:t>
      </w:r>
      <w:r w:rsidRPr="009A0685">
        <w:rPr>
          <w:rFonts w:ascii="Arial" w:hAnsi="Arial" w:cs="Arial"/>
        </w:rPr>
        <w:t xml:space="preserve"> to student </w:t>
      </w:r>
      <w:r w:rsidR="003228A1" w:rsidRPr="009A0685">
        <w:rPr>
          <w:rFonts w:ascii="Arial" w:hAnsi="Arial" w:cs="Arial"/>
        </w:rPr>
        <w:t>[</w:t>
      </w:r>
      <w:r w:rsidRPr="009A0685">
        <w:rPr>
          <w:rFonts w:ascii="Arial" w:hAnsi="Arial" w:cs="Arial"/>
        </w:rPr>
        <w:t>and employee</w:t>
      </w:r>
      <w:r w:rsidR="00130AB8" w:rsidRPr="009A0685">
        <w:rPr>
          <w:rFonts w:ascii="Arial" w:hAnsi="Arial" w:cs="Arial"/>
        </w:rPr>
        <w:t>]</w:t>
      </w:r>
      <w:r w:rsidRPr="009A0685">
        <w:rPr>
          <w:rFonts w:ascii="Arial" w:hAnsi="Arial" w:cs="Arial"/>
        </w:rPr>
        <w:t xml:space="preserve"> victims</w:t>
      </w:r>
      <w:r w:rsidR="002218FF" w:rsidRPr="009A0685">
        <w:rPr>
          <w:rFonts w:ascii="Arial" w:hAnsi="Arial" w:cs="Arial"/>
        </w:rPr>
        <w:t xml:space="preserve"> and survivors</w:t>
      </w:r>
      <w:r w:rsidRPr="009A0685">
        <w:rPr>
          <w:rFonts w:ascii="Arial" w:hAnsi="Arial" w:cs="Arial"/>
        </w:rPr>
        <w:t xml:space="preserve"> of sexual assault and to improve the overall response to </w:t>
      </w:r>
      <w:r w:rsidR="00B0271D" w:rsidRPr="009A0685">
        <w:rPr>
          <w:rFonts w:ascii="Arial" w:hAnsi="Arial" w:cs="Arial"/>
        </w:rPr>
        <w:t>sexual and interpersonal violence</w:t>
      </w:r>
      <w:r w:rsidRPr="009A0685">
        <w:rPr>
          <w:rFonts w:ascii="Arial" w:hAnsi="Arial" w:cs="Arial"/>
        </w:rPr>
        <w:t xml:space="preserve"> at [</w:t>
      </w:r>
      <w:r w:rsidRPr="009A0685">
        <w:rPr>
          <w:rFonts w:ascii="Arial" w:hAnsi="Arial" w:cs="Arial"/>
          <w:b/>
          <w:color w:val="FF0000"/>
        </w:rPr>
        <w:t>College</w:t>
      </w:r>
      <w:r w:rsidRPr="009A0685">
        <w:rPr>
          <w:rFonts w:ascii="Arial" w:hAnsi="Arial" w:cs="Arial"/>
        </w:rPr>
        <w:t>].</w:t>
      </w:r>
      <w:r w:rsidR="00623BE2" w:rsidRPr="009A0685">
        <w:rPr>
          <w:rFonts w:ascii="Arial" w:hAnsi="Arial" w:cs="Arial"/>
        </w:rPr>
        <w:t xml:space="preserve">  </w:t>
      </w:r>
    </w:p>
    <w:p w14:paraId="7F7EC499" w14:textId="77777777" w:rsidR="00634F76" w:rsidRPr="009A0685" w:rsidRDefault="00634F76" w:rsidP="00634F76">
      <w:pPr>
        <w:spacing w:after="0"/>
        <w:rPr>
          <w:rFonts w:ascii="Arial" w:hAnsi="Arial" w:cs="Arial"/>
        </w:rPr>
      </w:pPr>
    </w:p>
    <w:p w14:paraId="3D491F63" w14:textId="77777777" w:rsidR="00623BE2" w:rsidRPr="009A0685" w:rsidRDefault="00623BE2" w:rsidP="00634F76">
      <w:pPr>
        <w:pStyle w:val="ListParagraph"/>
        <w:numPr>
          <w:ilvl w:val="0"/>
          <w:numId w:val="1"/>
        </w:numPr>
        <w:spacing w:after="0"/>
        <w:rPr>
          <w:rFonts w:ascii="Arial" w:hAnsi="Arial" w:cs="Arial"/>
          <w:b/>
          <w:u w:val="single"/>
        </w:rPr>
      </w:pPr>
      <w:r w:rsidRPr="009A0685">
        <w:rPr>
          <w:rFonts w:ascii="Arial" w:hAnsi="Arial" w:cs="Arial"/>
          <w:b/>
          <w:u w:val="single"/>
        </w:rPr>
        <w:t>Description of Partner Agencies</w:t>
      </w:r>
    </w:p>
    <w:p w14:paraId="3945F1E8" w14:textId="77777777" w:rsidR="00634F76" w:rsidRPr="009A0685" w:rsidRDefault="00634F76" w:rsidP="00634F76">
      <w:pPr>
        <w:pStyle w:val="ListParagraph"/>
        <w:spacing w:after="0"/>
        <w:ind w:left="360"/>
        <w:rPr>
          <w:rFonts w:ascii="Arial" w:hAnsi="Arial" w:cs="Arial"/>
          <w:b/>
          <w:u w:val="single"/>
        </w:rPr>
      </w:pPr>
    </w:p>
    <w:p w14:paraId="4B5E1C0F" w14:textId="4FABA5CF" w:rsidR="00623BE2" w:rsidRPr="009A0685" w:rsidRDefault="00623BE2" w:rsidP="00634F76">
      <w:pPr>
        <w:spacing w:after="0"/>
        <w:rPr>
          <w:rFonts w:ascii="Arial" w:hAnsi="Arial" w:cs="Arial"/>
        </w:rPr>
      </w:pPr>
      <w:r w:rsidRPr="009A0685">
        <w:rPr>
          <w:rFonts w:ascii="Arial" w:hAnsi="Arial" w:cs="Arial"/>
        </w:rPr>
        <w:t>[</w:t>
      </w:r>
      <w:r w:rsidRPr="009A0685">
        <w:rPr>
          <w:rFonts w:ascii="Arial" w:hAnsi="Arial" w:cs="Arial"/>
          <w:b/>
          <w:color w:val="FF0000"/>
        </w:rPr>
        <w:t>Description of the Organization</w:t>
      </w:r>
      <w:r w:rsidR="002218FF" w:rsidRPr="009A0685">
        <w:rPr>
          <w:rFonts w:ascii="Arial" w:hAnsi="Arial" w:cs="Arial"/>
          <w:color w:val="FF0000"/>
        </w:rPr>
        <w:t xml:space="preserve">: </w:t>
      </w:r>
      <w:r w:rsidRPr="009A0685">
        <w:rPr>
          <w:rFonts w:ascii="Arial" w:hAnsi="Arial" w:cs="Arial"/>
          <w:color w:val="FF0000"/>
        </w:rPr>
        <w:t xml:space="preserve">Include (1) the Organization’s mission; (2) a list of services offered by Organization, (3) </w:t>
      </w:r>
      <w:r w:rsidR="00D5419C" w:rsidRPr="009A0685">
        <w:rPr>
          <w:rFonts w:ascii="Arial" w:hAnsi="Arial" w:cs="Arial"/>
          <w:color w:val="FF0000"/>
        </w:rPr>
        <w:t>the population</w:t>
      </w:r>
      <w:r w:rsidRPr="009A0685">
        <w:rPr>
          <w:rFonts w:ascii="Arial" w:hAnsi="Arial" w:cs="Arial"/>
          <w:color w:val="FF0000"/>
        </w:rPr>
        <w:t xml:space="preserve"> served by the Organization, and (4) the number of individuals served by the Organization</w:t>
      </w:r>
      <w:r w:rsidR="00D72EE2" w:rsidRPr="009A0685">
        <w:rPr>
          <w:rFonts w:ascii="Arial" w:hAnsi="Arial" w:cs="Arial"/>
          <w:color w:val="FF0000"/>
        </w:rPr>
        <w:t>. Description may also include New York state Enough is Enough funding received by program for the purpose of providing the services described in this Memorandum of Understanding.</w:t>
      </w:r>
      <w:r w:rsidRPr="009A0685">
        <w:rPr>
          <w:rFonts w:ascii="Arial" w:hAnsi="Arial" w:cs="Arial"/>
        </w:rPr>
        <w:t>]</w:t>
      </w:r>
      <w:r w:rsidR="00634F76" w:rsidRPr="009A0685">
        <w:rPr>
          <w:rFonts w:ascii="Arial" w:hAnsi="Arial" w:cs="Arial"/>
        </w:rPr>
        <w:t>.</w:t>
      </w:r>
    </w:p>
    <w:p w14:paraId="74674FED" w14:textId="77777777" w:rsidR="00634F76" w:rsidRPr="009A0685" w:rsidRDefault="00634F76" w:rsidP="00634F76">
      <w:pPr>
        <w:spacing w:after="0"/>
        <w:rPr>
          <w:rFonts w:ascii="Arial" w:hAnsi="Arial" w:cs="Arial"/>
        </w:rPr>
      </w:pPr>
    </w:p>
    <w:p w14:paraId="3A722731" w14:textId="77777777" w:rsidR="00623BE2" w:rsidRPr="009A0685" w:rsidRDefault="00623BE2" w:rsidP="00634F76">
      <w:pPr>
        <w:spacing w:after="0"/>
        <w:rPr>
          <w:rFonts w:ascii="Arial" w:hAnsi="Arial" w:cs="Arial"/>
        </w:rPr>
      </w:pPr>
      <w:r w:rsidRPr="009A0685">
        <w:rPr>
          <w:rFonts w:ascii="Arial" w:hAnsi="Arial" w:cs="Arial"/>
        </w:rPr>
        <w:t>[</w:t>
      </w:r>
      <w:r w:rsidRPr="009A0685">
        <w:rPr>
          <w:rFonts w:ascii="Arial" w:hAnsi="Arial" w:cs="Arial"/>
          <w:b/>
          <w:color w:val="FF0000"/>
        </w:rPr>
        <w:t>Description of the College</w:t>
      </w:r>
      <w:r w:rsidR="002218FF" w:rsidRPr="009A0685">
        <w:rPr>
          <w:rFonts w:ascii="Arial" w:hAnsi="Arial" w:cs="Arial"/>
          <w:color w:val="FF0000"/>
        </w:rPr>
        <w:t>:</w:t>
      </w:r>
      <w:r w:rsidRPr="009A0685">
        <w:rPr>
          <w:rFonts w:ascii="Arial" w:hAnsi="Arial" w:cs="Arial"/>
          <w:color w:val="FF0000"/>
        </w:rPr>
        <w:t xml:space="preserve"> Include the (1) </w:t>
      </w:r>
      <w:r w:rsidR="00163C14" w:rsidRPr="009A0685">
        <w:rPr>
          <w:rFonts w:ascii="Arial" w:hAnsi="Arial" w:cs="Arial"/>
          <w:color w:val="FF0000"/>
        </w:rPr>
        <w:t>College’s mission; (2) date founded, and (3</w:t>
      </w:r>
      <w:r w:rsidRPr="009A0685">
        <w:rPr>
          <w:rFonts w:ascii="Arial" w:hAnsi="Arial" w:cs="Arial"/>
          <w:color w:val="FF0000"/>
        </w:rPr>
        <w:t>) the number of student</w:t>
      </w:r>
      <w:r w:rsidR="00634F76" w:rsidRPr="009A0685">
        <w:rPr>
          <w:rFonts w:ascii="Arial" w:hAnsi="Arial" w:cs="Arial"/>
          <w:color w:val="FF0000"/>
        </w:rPr>
        <w:t>s enrolled</w:t>
      </w:r>
      <w:r w:rsidR="00163C14" w:rsidRPr="009A0685">
        <w:rPr>
          <w:rFonts w:ascii="Arial" w:hAnsi="Arial" w:cs="Arial"/>
        </w:rPr>
        <w:t>]</w:t>
      </w:r>
      <w:r w:rsidR="00634F76" w:rsidRPr="009A0685">
        <w:rPr>
          <w:rFonts w:ascii="Arial" w:hAnsi="Arial" w:cs="Arial"/>
        </w:rPr>
        <w:t>.</w:t>
      </w:r>
    </w:p>
    <w:p w14:paraId="48565273" w14:textId="77777777" w:rsidR="00634F76" w:rsidRPr="009A0685" w:rsidRDefault="00634F76" w:rsidP="00634F76">
      <w:pPr>
        <w:spacing w:after="0"/>
        <w:rPr>
          <w:rFonts w:ascii="Arial" w:hAnsi="Arial" w:cs="Arial"/>
        </w:rPr>
      </w:pPr>
    </w:p>
    <w:p w14:paraId="32A5E2D7" w14:textId="77777777" w:rsidR="00623BE2" w:rsidRPr="009A0685" w:rsidRDefault="00623BE2" w:rsidP="00634F76">
      <w:pPr>
        <w:pStyle w:val="ListParagraph"/>
        <w:numPr>
          <w:ilvl w:val="0"/>
          <w:numId w:val="1"/>
        </w:numPr>
        <w:spacing w:after="0"/>
        <w:rPr>
          <w:rFonts w:ascii="Arial" w:hAnsi="Arial" w:cs="Arial"/>
          <w:b/>
          <w:u w:val="single"/>
        </w:rPr>
      </w:pPr>
      <w:r w:rsidRPr="009A0685">
        <w:rPr>
          <w:rFonts w:ascii="Arial" w:hAnsi="Arial" w:cs="Arial"/>
          <w:b/>
          <w:u w:val="single"/>
        </w:rPr>
        <w:t>History of Previous Collaboration</w:t>
      </w:r>
    </w:p>
    <w:p w14:paraId="20FC1C83" w14:textId="77777777" w:rsidR="00634F76" w:rsidRPr="009A0685" w:rsidRDefault="00634F76" w:rsidP="00634F76">
      <w:pPr>
        <w:pStyle w:val="ListParagraph"/>
        <w:spacing w:after="0"/>
        <w:ind w:left="360"/>
        <w:rPr>
          <w:rFonts w:ascii="Arial" w:hAnsi="Arial" w:cs="Arial"/>
          <w:b/>
          <w:u w:val="single"/>
        </w:rPr>
      </w:pPr>
    </w:p>
    <w:p w14:paraId="02DE8F3B" w14:textId="77777777" w:rsidR="00163C14" w:rsidRPr="009A0685" w:rsidRDefault="00163C14" w:rsidP="00634F76">
      <w:pPr>
        <w:spacing w:after="0"/>
        <w:rPr>
          <w:rFonts w:ascii="Arial" w:hAnsi="Arial" w:cs="Arial"/>
        </w:rPr>
      </w:pPr>
      <w:r w:rsidRPr="009A0685">
        <w:rPr>
          <w:rFonts w:ascii="Arial" w:hAnsi="Arial" w:cs="Arial"/>
        </w:rPr>
        <w:t>[</w:t>
      </w:r>
      <w:r w:rsidRPr="009A0685">
        <w:rPr>
          <w:rFonts w:ascii="Arial" w:hAnsi="Arial" w:cs="Arial"/>
          <w:b/>
          <w:color w:val="FF0000"/>
        </w:rPr>
        <w:t>Describe the existing relationship between th</w:t>
      </w:r>
      <w:r w:rsidR="002218FF" w:rsidRPr="009A0685">
        <w:rPr>
          <w:rFonts w:ascii="Arial" w:hAnsi="Arial" w:cs="Arial"/>
          <w:b/>
          <w:color w:val="FF0000"/>
        </w:rPr>
        <w:t>e Organization and the College.</w:t>
      </w:r>
      <w:r w:rsidRPr="009A0685">
        <w:rPr>
          <w:rFonts w:ascii="Arial" w:hAnsi="Arial" w:cs="Arial"/>
          <w:b/>
          <w:color w:val="FF0000"/>
        </w:rPr>
        <w:t xml:space="preserve"> </w:t>
      </w:r>
      <w:r w:rsidRPr="009A0685">
        <w:rPr>
          <w:rFonts w:ascii="Arial" w:hAnsi="Arial" w:cs="Arial"/>
          <w:color w:val="FF0000"/>
          <w:u w:val="single"/>
        </w:rPr>
        <w:t>For example</w:t>
      </w:r>
      <w:r w:rsidRPr="009A0685">
        <w:rPr>
          <w:rFonts w:ascii="Arial" w:hAnsi="Arial" w:cs="Arial"/>
          <w:color w:val="FF0000"/>
        </w:rPr>
        <w:t xml:space="preserve">: </w:t>
      </w:r>
      <w:r w:rsidRPr="009A0685">
        <w:rPr>
          <w:rFonts w:ascii="Arial" w:hAnsi="Arial" w:cs="Arial"/>
          <w:i/>
          <w:color w:val="FF0000"/>
        </w:rPr>
        <w:t>“College and Rape Crisis Center have collaborated for the [insert # of years collaborating] on programs to pre</w:t>
      </w:r>
      <w:r w:rsidR="002218FF" w:rsidRPr="009A0685">
        <w:rPr>
          <w:rFonts w:ascii="Arial" w:hAnsi="Arial" w:cs="Arial"/>
          <w:i/>
          <w:color w:val="FF0000"/>
        </w:rPr>
        <w:t>vent sexual violence on campus.</w:t>
      </w:r>
      <w:r w:rsidRPr="009A0685">
        <w:rPr>
          <w:rFonts w:ascii="Arial" w:hAnsi="Arial" w:cs="Arial"/>
          <w:i/>
          <w:color w:val="FF0000"/>
        </w:rPr>
        <w:t xml:space="preserve"> Rape Crisis Center has conducted [insert #] on-campus educational programs for students of College and provided professional tr</w:t>
      </w:r>
      <w:r w:rsidR="002218FF" w:rsidRPr="009A0685">
        <w:rPr>
          <w:rFonts w:ascii="Arial" w:hAnsi="Arial" w:cs="Arial"/>
          <w:i/>
          <w:color w:val="FF0000"/>
        </w:rPr>
        <w:t>aining for health center staff.</w:t>
      </w:r>
      <w:r w:rsidRPr="009A0685">
        <w:rPr>
          <w:rFonts w:ascii="Arial" w:hAnsi="Arial" w:cs="Arial"/>
          <w:i/>
          <w:color w:val="FF0000"/>
        </w:rPr>
        <w:t xml:space="preserve"> This MOU builds on the previous collaboration to provide services to victims and training to additional school officials.”</w:t>
      </w:r>
      <w:r w:rsidRPr="009A0685">
        <w:rPr>
          <w:rFonts w:ascii="Arial" w:hAnsi="Arial" w:cs="Arial"/>
        </w:rPr>
        <w:t>]</w:t>
      </w:r>
      <w:r w:rsidR="00634F76" w:rsidRPr="009A0685">
        <w:rPr>
          <w:rFonts w:ascii="Arial" w:hAnsi="Arial" w:cs="Arial"/>
        </w:rPr>
        <w:t>.</w:t>
      </w:r>
    </w:p>
    <w:p w14:paraId="2F298268" w14:textId="77777777" w:rsidR="00634F76" w:rsidRPr="009A0685" w:rsidRDefault="00634F76" w:rsidP="00634F76">
      <w:pPr>
        <w:spacing w:after="0"/>
        <w:rPr>
          <w:rFonts w:ascii="Arial" w:hAnsi="Arial" w:cs="Arial"/>
          <w:b/>
        </w:rPr>
      </w:pPr>
    </w:p>
    <w:p w14:paraId="667C9D8F" w14:textId="77777777" w:rsidR="00623BE2" w:rsidRPr="009A0685" w:rsidRDefault="00623BE2" w:rsidP="00634F76">
      <w:pPr>
        <w:pStyle w:val="ListParagraph"/>
        <w:numPr>
          <w:ilvl w:val="0"/>
          <w:numId w:val="1"/>
        </w:numPr>
        <w:spacing w:after="0"/>
        <w:rPr>
          <w:rFonts w:ascii="Arial" w:hAnsi="Arial" w:cs="Arial"/>
          <w:b/>
          <w:u w:val="single"/>
        </w:rPr>
      </w:pPr>
      <w:r w:rsidRPr="009A0685">
        <w:rPr>
          <w:rFonts w:ascii="Arial" w:hAnsi="Arial" w:cs="Arial"/>
          <w:b/>
          <w:u w:val="single"/>
        </w:rPr>
        <w:t>The Role of [</w:t>
      </w:r>
      <w:r w:rsidRPr="009A0685">
        <w:rPr>
          <w:rFonts w:ascii="Arial" w:hAnsi="Arial" w:cs="Arial"/>
          <w:b/>
          <w:color w:val="FF0000"/>
          <w:u w:val="single"/>
        </w:rPr>
        <w:t>Organization</w:t>
      </w:r>
      <w:r w:rsidRPr="009A0685">
        <w:rPr>
          <w:rFonts w:ascii="Arial" w:hAnsi="Arial" w:cs="Arial"/>
          <w:b/>
          <w:u w:val="single"/>
        </w:rPr>
        <w:t>]</w:t>
      </w:r>
      <w:r w:rsidR="002218FF" w:rsidRPr="009A0685">
        <w:rPr>
          <w:rFonts w:ascii="Arial" w:hAnsi="Arial" w:cs="Arial"/>
          <w:b/>
          <w:u w:val="single"/>
        </w:rPr>
        <w:t>:</w:t>
      </w:r>
    </w:p>
    <w:p w14:paraId="55B55642" w14:textId="77777777" w:rsidR="00634F76" w:rsidRPr="009A0685" w:rsidRDefault="00634F76" w:rsidP="00634F76">
      <w:pPr>
        <w:pStyle w:val="ListParagraph"/>
        <w:spacing w:after="0"/>
        <w:ind w:left="360"/>
        <w:rPr>
          <w:rFonts w:ascii="Arial" w:hAnsi="Arial" w:cs="Arial"/>
          <w:b/>
          <w:u w:val="single"/>
        </w:rPr>
      </w:pPr>
    </w:p>
    <w:p w14:paraId="28BAFD9E" w14:textId="77777777" w:rsidR="00AA5194" w:rsidRPr="009A0685" w:rsidRDefault="00AA5194" w:rsidP="00634F76">
      <w:pPr>
        <w:spacing w:after="0"/>
        <w:rPr>
          <w:rFonts w:ascii="Arial" w:hAnsi="Arial" w:cs="Arial"/>
          <w:b/>
        </w:rPr>
      </w:pPr>
      <w:r w:rsidRPr="009A0685">
        <w:rPr>
          <w:rFonts w:ascii="Arial" w:hAnsi="Arial" w:cs="Arial"/>
          <w:b/>
        </w:rPr>
        <w:t>The [</w:t>
      </w:r>
      <w:r w:rsidRPr="009A0685">
        <w:rPr>
          <w:rFonts w:ascii="Arial" w:hAnsi="Arial" w:cs="Arial"/>
          <w:b/>
          <w:color w:val="FF0000"/>
        </w:rPr>
        <w:t>Organization</w:t>
      </w:r>
      <w:r w:rsidRPr="009A0685">
        <w:rPr>
          <w:rFonts w:ascii="Arial" w:hAnsi="Arial" w:cs="Arial"/>
          <w:b/>
        </w:rPr>
        <w:t xml:space="preserve">] agrees </w:t>
      </w:r>
      <w:r w:rsidR="00C724BA" w:rsidRPr="009A0685">
        <w:rPr>
          <w:rFonts w:ascii="Arial" w:hAnsi="Arial" w:cs="Arial"/>
          <w:b/>
        </w:rPr>
        <w:t>to</w:t>
      </w:r>
      <w:r w:rsidR="00CB29A0" w:rsidRPr="009A0685">
        <w:rPr>
          <w:rFonts w:ascii="Arial" w:hAnsi="Arial" w:cs="Arial"/>
          <w:b/>
        </w:rPr>
        <w:t>:</w:t>
      </w:r>
    </w:p>
    <w:p w14:paraId="28A04F7F" w14:textId="77777777" w:rsidR="00CB29A0" w:rsidRPr="009A0685" w:rsidRDefault="00CB29A0" w:rsidP="00634F76">
      <w:pPr>
        <w:spacing w:after="0"/>
        <w:rPr>
          <w:rFonts w:ascii="Arial" w:hAnsi="Arial" w:cs="Arial"/>
          <w:b/>
        </w:rPr>
      </w:pPr>
    </w:p>
    <w:p w14:paraId="29167E59" w14:textId="7C587890" w:rsidR="00C724BA" w:rsidRPr="009A0685" w:rsidRDefault="00B637E5" w:rsidP="00634F76">
      <w:pPr>
        <w:pStyle w:val="ListParagraph"/>
        <w:numPr>
          <w:ilvl w:val="0"/>
          <w:numId w:val="2"/>
        </w:numPr>
        <w:spacing w:after="0"/>
        <w:rPr>
          <w:rFonts w:ascii="Arial" w:hAnsi="Arial" w:cs="Arial"/>
          <w:b/>
        </w:rPr>
      </w:pPr>
      <w:r w:rsidRPr="009A0685">
        <w:rPr>
          <w:rFonts w:ascii="Arial" w:hAnsi="Arial" w:cs="Arial"/>
          <w:b/>
        </w:rPr>
        <w:t>{</w:t>
      </w:r>
      <w:r w:rsidRPr="009A0685">
        <w:rPr>
          <w:rFonts w:ascii="Arial" w:hAnsi="Arial" w:cs="Arial"/>
          <w:b/>
          <w:u w:val="single"/>
        </w:rPr>
        <w:t>Coordination</w:t>
      </w:r>
      <w:r w:rsidRPr="009A0685">
        <w:rPr>
          <w:rFonts w:ascii="Arial" w:hAnsi="Arial" w:cs="Arial"/>
          <w:b/>
        </w:rPr>
        <w:t xml:space="preserve">}  </w:t>
      </w:r>
      <w:r w:rsidR="009568E1" w:rsidRPr="009A0685">
        <w:rPr>
          <w:rFonts w:ascii="Arial" w:hAnsi="Arial" w:cs="Arial"/>
          <w:u w:val="single"/>
        </w:rPr>
        <w:t>f</w:t>
      </w:r>
      <w:r w:rsidR="00C724BA" w:rsidRPr="009A0685">
        <w:rPr>
          <w:rFonts w:ascii="Arial" w:hAnsi="Arial" w:cs="Arial"/>
          <w:u w:val="single"/>
        </w:rPr>
        <w:t>acilitate coordination with [</w:t>
      </w:r>
      <w:r w:rsidR="00C724BA" w:rsidRPr="009A0685">
        <w:rPr>
          <w:rFonts w:ascii="Arial" w:hAnsi="Arial" w:cs="Arial"/>
          <w:b/>
          <w:color w:val="FF0000"/>
          <w:u w:val="single"/>
        </w:rPr>
        <w:t>College</w:t>
      </w:r>
      <w:r w:rsidR="00C724BA" w:rsidRPr="009A0685">
        <w:rPr>
          <w:rFonts w:ascii="Arial" w:hAnsi="Arial" w:cs="Arial"/>
          <w:u w:val="single"/>
        </w:rPr>
        <w:t xml:space="preserve">] in order to provide victim services and </w:t>
      </w:r>
      <w:r w:rsidR="00B0271D" w:rsidRPr="009A0685">
        <w:rPr>
          <w:rFonts w:ascii="Arial" w:hAnsi="Arial" w:cs="Arial"/>
          <w:u w:val="single"/>
        </w:rPr>
        <w:t>prevention programming</w:t>
      </w:r>
      <w:r w:rsidR="00C724BA" w:rsidRPr="009A0685">
        <w:rPr>
          <w:rFonts w:ascii="Arial" w:hAnsi="Arial" w:cs="Arial"/>
          <w:u w:val="single"/>
        </w:rPr>
        <w:t xml:space="preserve"> and trainings by</w:t>
      </w:r>
      <w:r w:rsidR="00C724BA" w:rsidRPr="009A0685">
        <w:rPr>
          <w:rFonts w:ascii="Arial" w:hAnsi="Arial" w:cs="Arial"/>
          <w:b/>
        </w:rPr>
        <w:t>:</w:t>
      </w:r>
    </w:p>
    <w:p w14:paraId="5EF9F38C" w14:textId="77777777" w:rsidR="00AA5194" w:rsidRPr="009A0685" w:rsidRDefault="00A224D9" w:rsidP="00634F76">
      <w:pPr>
        <w:pStyle w:val="ListParagraph"/>
        <w:numPr>
          <w:ilvl w:val="1"/>
          <w:numId w:val="2"/>
        </w:numPr>
        <w:spacing w:after="0"/>
        <w:rPr>
          <w:rFonts w:ascii="Arial" w:hAnsi="Arial" w:cs="Arial"/>
        </w:rPr>
      </w:pPr>
      <w:r w:rsidRPr="009A0685">
        <w:rPr>
          <w:rFonts w:ascii="Arial" w:hAnsi="Arial" w:cs="Arial"/>
        </w:rPr>
        <w:t>a</w:t>
      </w:r>
      <w:r w:rsidR="00AA5194" w:rsidRPr="009A0685">
        <w:rPr>
          <w:rFonts w:ascii="Arial" w:hAnsi="Arial" w:cs="Arial"/>
        </w:rPr>
        <w:t>ppoint</w:t>
      </w:r>
      <w:r w:rsidR="00C724BA" w:rsidRPr="009A0685">
        <w:rPr>
          <w:rFonts w:ascii="Arial" w:hAnsi="Arial" w:cs="Arial"/>
        </w:rPr>
        <w:t>ing</w:t>
      </w:r>
      <w:r w:rsidR="00AA5194" w:rsidRPr="009A0685">
        <w:rPr>
          <w:rFonts w:ascii="Arial" w:hAnsi="Arial" w:cs="Arial"/>
        </w:rPr>
        <w:t xml:space="preserve"> a qualified Coordinator of Services to focus on making services accessible to and appropriate for students and employees referred by [</w:t>
      </w:r>
      <w:r w:rsidR="00AA5194" w:rsidRPr="009A0685">
        <w:rPr>
          <w:rFonts w:ascii="Arial" w:hAnsi="Arial" w:cs="Arial"/>
          <w:b/>
          <w:color w:val="FF0000"/>
        </w:rPr>
        <w:t>College</w:t>
      </w:r>
      <w:r w:rsidRPr="009A0685">
        <w:rPr>
          <w:rFonts w:ascii="Arial" w:hAnsi="Arial" w:cs="Arial"/>
        </w:rPr>
        <w:t>];</w:t>
      </w:r>
    </w:p>
    <w:p w14:paraId="36012C2F" w14:textId="2D868D50" w:rsidR="00C724BA" w:rsidRPr="009A0685" w:rsidRDefault="00517BC6" w:rsidP="00634F76">
      <w:pPr>
        <w:pStyle w:val="ListParagraph"/>
        <w:numPr>
          <w:ilvl w:val="1"/>
          <w:numId w:val="2"/>
        </w:numPr>
        <w:spacing w:after="0"/>
        <w:rPr>
          <w:rFonts w:ascii="Arial" w:hAnsi="Arial" w:cs="Arial"/>
        </w:rPr>
      </w:pPr>
      <w:r w:rsidRPr="009A0685">
        <w:rPr>
          <w:rFonts w:ascii="Arial" w:hAnsi="Arial" w:cs="Arial"/>
        </w:rPr>
        <w:t>meeting regularly with [</w:t>
      </w:r>
      <w:r w:rsidRPr="009A0685">
        <w:rPr>
          <w:rFonts w:ascii="Arial" w:hAnsi="Arial" w:cs="Arial"/>
          <w:b/>
          <w:color w:val="FF0000"/>
        </w:rPr>
        <w:t>College</w:t>
      </w:r>
      <w:r w:rsidRPr="009A0685">
        <w:rPr>
          <w:rFonts w:ascii="Arial" w:hAnsi="Arial" w:cs="Arial"/>
        </w:rPr>
        <w:t xml:space="preserve">]’s Title IX Coordinator or designee to share information about (1) </w:t>
      </w:r>
      <w:r w:rsidR="00D5419C" w:rsidRPr="009A0685">
        <w:rPr>
          <w:rFonts w:ascii="Arial" w:hAnsi="Arial" w:cs="Arial"/>
        </w:rPr>
        <w:t>victims’ needs</w:t>
      </w:r>
      <w:r w:rsidRPr="009A0685">
        <w:rPr>
          <w:rFonts w:ascii="Arial" w:hAnsi="Arial" w:cs="Arial"/>
        </w:rPr>
        <w:t>, (2) trends in sexual assault</w:t>
      </w:r>
      <w:r w:rsidR="00D72EE2" w:rsidRPr="009A0685">
        <w:rPr>
          <w:rFonts w:ascii="Arial" w:hAnsi="Arial" w:cs="Arial"/>
        </w:rPr>
        <w:t>, domestic violence, dating violence, and stalking</w:t>
      </w:r>
      <w:r w:rsidRPr="009A0685">
        <w:rPr>
          <w:rFonts w:ascii="Arial" w:hAnsi="Arial" w:cs="Arial"/>
        </w:rPr>
        <w:t xml:space="preserve"> services provided, (3)</w:t>
      </w:r>
      <w:r w:rsidR="002218FF" w:rsidRPr="009A0685">
        <w:rPr>
          <w:rFonts w:ascii="Arial" w:hAnsi="Arial" w:cs="Arial"/>
        </w:rPr>
        <w:t xml:space="preserve"> </w:t>
      </w:r>
      <w:r w:rsidRPr="009A0685">
        <w:rPr>
          <w:rFonts w:ascii="Arial" w:hAnsi="Arial" w:cs="Arial"/>
        </w:rPr>
        <w:t xml:space="preserve">additional services needed by the students </w:t>
      </w:r>
      <w:r w:rsidR="003228A1" w:rsidRPr="009A0685">
        <w:rPr>
          <w:rFonts w:ascii="Arial" w:hAnsi="Arial" w:cs="Arial"/>
        </w:rPr>
        <w:t>[</w:t>
      </w:r>
      <w:r w:rsidRPr="009A0685">
        <w:rPr>
          <w:rFonts w:ascii="Arial" w:hAnsi="Arial" w:cs="Arial"/>
        </w:rPr>
        <w:t>or</w:t>
      </w:r>
      <w:r w:rsidR="005B41B2" w:rsidRPr="009A0685">
        <w:rPr>
          <w:rFonts w:ascii="Arial" w:hAnsi="Arial" w:cs="Arial"/>
        </w:rPr>
        <w:t xml:space="preserve"> </w:t>
      </w:r>
      <w:r w:rsidRPr="009A0685">
        <w:rPr>
          <w:rFonts w:ascii="Arial" w:hAnsi="Arial" w:cs="Arial"/>
        </w:rPr>
        <w:t>employees</w:t>
      </w:r>
      <w:r w:rsidR="005B41B2" w:rsidRPr="009A0685">
        <w:rPr>
          <w:rFonts w:ascii="Arial" w:hAnsi="Arial" w:cs="Arial"/>
        </w:rPr>
        <w:t>]</w:t>
      </w:r>
      <w:r w:rsidRPr="009A0685">
        <w:rPr>
          <w:rFonts w:ascii="Arial" w:hAnsi="Arial" w:cs="Arial"/>
        </w:rPr>
        <w:t xml:space="preserve">, and (4) the effectiveness of </w:t>
      </w:r>
      <w:r w:rsidR="00D5419C" w:rsidRPr="009A0685">
        <w:rPr>
          <w:rFonts w:ascii="Arial" w:hAnsi="Arial" w:cs="Arial"/>
        </w:rPr>
        <w:t>[</w:t>
      </w:r>
      <w:r w:rsidR="00D5419C" w:rsidRPr="009A0685">
        <w:rPr>
          <w:rFonts w:ascii="Arial" w:hAnsi="Arial" w:cs="Arial"/>
          <w:b/>
          <w:color w:val="FF0000"/>
        </w:rPr>
        <w:t>College</w:t>
      </w:r>
      <w:r w:rsidR="00D5419C" w:rsidRPr="009A0685">
        <w:rPr>
          <w:rFonts w:ascii="Arial" w:hAnsi="Arial" w:cs="Arial"/>
        </w:rPr>
        <w:t>]</w:t>
      </w:r>
      <w:r w:rsidRPr="009A0685">
        <w:rPr>
          <w:rFonts w:ascii="Arial" w:hAnsi="Arial" w:cs="Arial"/>
        </w:rPr>
        <w:t xml:space="preserve">’s </w:t>
      </w:r>
      <w:r w:rsidRPr="009A0685">
        <w:rPr>
          <w:rFonts w:ascii="Arial" w:hAnsi="Arial" w:cs="Arial"/>
        </w:rPr>
        <w:lastRenderedPageBreak/>
        <w:t>sexual assault</w:t>
      </w:r>
      <w:r w:rsidR="00D72EE2" w:rsidRPr="009A0685">
        <w:rPr>
          <w:rFonts w:ascii="Arial" w:hAnsi="Arial" w:cs="Arial"/>
        </w:rPr>
        <w:t>, domestic violence, dating violence, and stalking</w:t>
      </w:r>
      <w:r w:rsidRPr="009A0685">
        <w:rPr>
          <w:rFonts w:ascii="Arial" w:hAnsi="Arial" w:cs="Arial"/>
        </w:rPr>
        <w:t xml:space="preserve"> prevention and response program;</w:t>
      </w:r>
    </w:p>
    <w:p w14:paraId="6608D73F" w14:textId="77777777" w:rsidR="00517BC6" w:rsidRPr="009A0685" w:rsidRDefault="00517BC6" w:rsidP="00634F76">
      <w:pPr>
        <w:pStyle w:val="ListParagraph"/>
        <w:numPr>
          <w:ilvl w:val="1"/>
          <w:numId w:val="2"/>
        </w:numPr>
        <w:spacing w:after="0"/>
        <w:rPr>
          <w:rFonts w:ascii="Arial" w:hAnsi="Arial" w:cs="Arial"/>
        </w:rPr>
      </w:pPr>
      <w:r w:rsidRPr="009A0685">
        <w:rPr>
          <w:rFonts w:ascii="Arial" w:hAnsi="Arial" w:cs="Arial"/>
        </w:rPr>
        <w:t>participating in [</w:t>
      </w:r>
      <w:r w:rsidRPr="009A0685">
        <w:rPr>
          <w:rFonts w:ascii="Arial" w:hAnsi="Arial" w:cs="Arial"/>
          <w:b/>
          <w:color w:val="FF0000"/>
        </w:rPr>
        <w:t>College</w:t>
      </w:r>
      <w:r w:rsidRPr="009A0685">
        <w:rPr>
          <w:rFonts w:ascii="Arial" w:hAnsi="Arial" w:cs="Arial"/>
        </w:rPr>
        <w:t xml:space="preserve">]’s sexual assault response team or other coordinated team effort. </w:t>
      </w:r>
    </w:p>
    <w:p w14:paraId="7C36735C" w14:textId="3B8A8796" w:rsidR="00720DB1" w:rsidRPr="009A0685" w:rsidRDefault="00720DB1" w:rsidP="00634F76">
      <w:pPr>
        <w:pStyle w:val="ListParagraph"/>
        <w:numPr>
          <w:ilvl w:val="1"/>
          <w:numId w:val="2"/>
        </w:numPr>
        <w:spacing w:after="0"/>
        <w:rPr>
          <w:rFonts w:ascii="Arial" w:hAnsi="Arial" w:cs="Arial"/>
        </w:rPr>
      </w:pPr>
      <w:r w:rsidRPr="009A0685">
        <w:rPr>
          <w:rFonts w:ascii="Arial" w:hAnsi="Arial" w:cs="Arial"/>
        </w:rPr>
        <w:t>inform</w:t>
      </w:r>
      <w:r w:rsidR="00CB29A0" w:rsidRPr="009A0685">
        <w:rPr>
          <w:rFonts w:ascii="Arial" w:hAnsi="Arial" w:cs="Arial"/>
        </w:rPr>
        <w:t>ing</w:t>
      </w:r>
      <w:r w:rsidRPr="009A0685">
        <w:rPr>
          <w:rFonts w:ascii="Arial" w:hAnsi="Arial" w:cs="Arial"/>
        </w:rPr>
        <w:t xml:space="preserve"> student</w:t>
      </w:r>
      <w:r w:rsidR="00D5419C" w:rsidRPr="009A0685">
        <w:rPr>
          <w:rFonts w:ascii="Arial" w:hAnsi="Arial" w:cs="Arial"/>
        </w:rPr>
        <w:t>s</w:t>
      </w:r>
      <w:r w:rsidRPr="009A0685">
        <w:rPr>
          <w:rFonts w:ascii="Arial" w:hAnsi="Arial" w:cs="Arial"/>
        </w:rPr>
        <w:t xml:space="preserve"> or employee</w:t>
      </w:r>
      <w:r w:rsidR="00D5419C" w:rsidRPr="009A0685">
        <w:rPr>
          <w:rFonts w:ascii="Arial" w:hAnsi="Arial" w:cs="Arial"/>
        </w:rPr>
        <w:t>s</w:t>
      </w:r>
      <w:r w:rsidRPr="009A0685">
        <w:rPr>
          <w:rFonts w:ascii="Arial" w:hAnsi="Arial" w:cs="Arial"/>
        </w:rPr>
        <w:t xml:space="preserve"> about </w:t>
      </w:r>
      <w:r w:rsidR="00D72EE2" w:rsidRPr="009A0685">
        <w:rPr>
          <w:rFonts w:ascii="Arial" w:hAnsi="Arial" w:cs="Arial"/>
        </w:rPr>
        <w:t xml:space="preserve">all </w:t>
      </w:r>
      <w:r w:rsidRPr="009A0685">
        <w:rPr>
          <w:rFonts w:ascii="Arial" w:hAnsi="Arial" w:cs="Arial"/>
        </w:rPr>
        <w:t>resources</w:t>
      </w:r>
      <w:r w:rsidR="00D72EE2" w:rsidRPr="009A0685">
        <w:rPr>
          <w:rFonts w:ascii="Arial" w:hAnsi="Arial" w:cs="Arial"/>
        </w:rPr>
        <w:t xml:space="preserve"> available</w:t>
      </w:r>
      <w:r w:rsidRPr="009A0685">
        <w:rPr>
          <w:rFonts w:ascii="Arial" w:hAnsi="Arial" w:cs="Arial"/>
        </w:rPr>
        <w:t>, including intervention, mental health counseling, medical services, sexual assault forensic examination</w:t>
      </w:r>
      <w:r w:rsidR="002218FF" w:rsidRPr="009A0685">
        <w:rPr>
          <w:rFonts w:ascii="Arial" w:hAnsi="Arial" w:cs="Arial"/>
        </w:rPr>
        <w:t>s</w:t>
      </w:r>
      <w:r w:rsidRPr="009A0685">
        <w:rPr>
          <w:rFonts w:ascii="Arial" w:hAnsi="Arial" w:cs="Arial"/>
        </w:rPr>
        <w:t>, and resources available through the [</w:t>
      </w:r>
      <w:r w:rsidRPr="009A0685">
        <w:rPr>
          <w:rFonts w:ascii="Arial" w:hAnsi="Arial" w:cs="Arial"/>
          <w:b/>
          <w:color w:val="FF0000"/>
        </w:rPr>
        <w:t>Organization</w:t>
      </w:r>
      <w:r w:rsidRPr="009A0685">
        <w:rPr>
          <w:rFonts w:ascii="Arial" w:hAnsi="Arial" w:cs="Arial"/>
        </w:rPr>
        <w:t>], [</w:t>
      </w:r>
      <w:r w:rsidRPr="009A0685">
        <w:rPr>
          <w:rFonts w:ascii="Arial" w:hAnsi="Arial" w:cs="Arial"/>
          <w:b/>
          <w:color w:val="FF0000"/>
        </w:rPr>
        <w:t>College</w:t>
      </w:r>
      <w:r w:rsidRPr="009A0685">
        <w:rPr>
          <w:rFonts w:ascii="Arial" w:hAnsi="Arial" w:cs="Arial"/>
        </w:rPr>
        <w:t xml:space="preserve">], the New York </w:t>
      </w:r>
      <w:r w:rsidR="00FF549F" w:rsidRPr="009A0685">
        <w:rPr>
          <w:rFonts w:ascii="Arial" w:hAnsi="Arial" w:cs="Arial"/>
        </w:rPr>
        <w:t>S</w:t>
      </w:r>
      <w:r w:rsidRPr="009A0685">
        <w:rPr>
          <w:rFonts w:ascii="Arial" w:hAnsi="Arial" w:cs="Arial"/>
        </w:rPr>
        <w:t xml:space="preserve">tate </w:t>
      </w:r>
      <w:r w:rsidR="00FF549F" w:rsidRPr="009A0685">
        <w:rPr>
          <w:rFonts w:ascii="Arial" w:hAnsi="Arial" w:cs="Arial"/>
        </w:rPr>
        <w:t>O</w:t>
      </w:r>
      <w:r w:rsidRPr="009A0685">
        <w:rPr>
          <w:rFonts w:ascii="Arial" w:hAnsi="Arial" w:cs="Arial"/>
        </w:rPr>
        <w:t xml:space="preserve">ffice of </w:t>
      </w:r>
      <w:r w:rsidR="00FF549F" w:rsidRPr="009A0685">
        <w:rPr>
          <w:rFonts w:ascii="Arial" w:hAnsi="Arial" w:cs="Arial"/>
        </w:rPr>
        <w:t>V</w:t>
      </w:r>
      <w:r w:rsidRPr="009A0685">
        <w:rPr>
          <w:rFonts w:ascii="Arial" w:hAnsi="Arial" w:cs="Arial"/>
        </w:rPr>
        <w:t xml:space="preserve">ictim </w:t>
      </w:r>
      <w:r w:rsidR="00FF549F" w:rsidRPr="009A0685">
        <w:rPr>
          <w:rFonts w:ascii="Arial" w:hAnsi="Arial" w:cs="Arial"/>
        </w:rPr>
        <w:t>S</w:t>
      </w:r>
      <w:r w:rsidRPr="009A0685">
        <w:rPr>
          <w:rFonts w:ascii="Arial" w:hAnsi="Arial" w:cs="Arial"/>
        </w:rPr>
        <w:t>ervices</w:t>
      </w:r>
      <w:r w:rsidR="00F87D16" w:rsidRPr="009A0685">
        <w:rPr>
          <w:rFonts w:ascii="Arial" w:hAnsi="Arial" w:cs="Arial"/>
        </w:rPr>
        <w:t xml:space="preserve"> (OVS)</w:t>
      </w:r>
      <w:r w:rsidR="00C207CB" w:rsidRPr="009A0685">
        <w:rPr>
          <w:rFonts w:ascii="Arial" w:hAnsi="Arial" w:cs="Arial"/>
        </w:rPr>
        <w:t>, or other applicable entities</w:t>
      </w:r>
      <w:r w:rsidRPr="009A0685">
        <w:rPr>
          <w:rFonts w:ascii="Arial" w:hAnsi="Arial" w:cs="Arial"/>
        </w:rPr>
        <w:t>;</w:t>
      </w:r>
    </w:p>
    <w:p w14:paraId="4FF48AB4" w14:textId="703EB2A5" w:rsidR="009568E1" w:rsidRPr="009A0685" w:rsidRDefault="009568E1" w:rsidP="00634F76">
      <w:pPr>
        <w:pStyle w:val="ListParagraph"/>
        <w:numPr>
          <w:ilvl w:val="1"/>
          <w:numId w:val="2"/>
        </w:numPr>
        <w:spacing w:after="0"/>
        <w:rPr>
          <w:rFonts w:ascii="Arial" w:hAnsi="Arial" w:cs="Arial"/>
        </w:rPr>
      </w:pPr>
      <w:r w:rsidRPr="009A0685">
        <w:rPr>
          <w:rFonts w:ascii="Arial" w:hAnsi="Arial" w:cs="Arial"/>
        </w:rPr>
        <w:t>offer</w:t>
      </w:r>
      <w:r w:rsidR="002218FF" w:rsidRPr="009A0685">
        <w:rPr>
          <w:rFonts w:ascii="Arial" w:hAnsi="Arial" w:cs="Arial"/>
        </w:rPr>
        <w:t>ing</w:t>
      </w:r>
      <w:r w:rsidRPr="009A0685">
        <w:rPr>
          <w:rFonts w:ascii="Arial" w:hAnsi="Arial" w:cs="Arial"/>
        </w:rPr>
        <w:t xml:space="preserve"> to assist students </w:t>
      </w:r>
      <w:r w:rsidR="003228A1" w:rsidRPr="009A0685">
        <w:rPr>
          <w:rFonts w:ascii="Arial" w:hAnsi="Arial" w:cs="Arial"/>
        </w:rPr>
        <w:t>[</w:t>
      </w:r>
      <w:r w:rsidRPr="009A0685">
        <w:rPr>
          <w:rFonts w:ascii="Arial" w:hAnsi="Arial" w:cs="Arial"/>
        </w:rPr>
        <w:t>and employees</w:t>
      </w:r>
      <w:r w:rsidR="005B41B2" w:rsidRPr="009A0685">
        <w:rPr>
          <w:rFonts w:ascii="Arial" w:hAnsi="Arial" w:cs="Arial"/>
        </w:rPr>
        <w:t>]</w:t>
      </w:r>
      <w:r w:rsidRPr="009A0685">
        <w:rPr>
          <w:rFonts w:ascii="Arial" w:hAnsi="Arial" w:cs="Arial"/>
        </w:rPr>
        <w:t xml:space="preserve"> with filing a complaint or report; </w:t>
      </w:r>
      <w:r w:rsidR="00634F76" w:rsidRPr="009A0685">
        <w:rPr>
          <w:rFonts w:ascii="Arial" w:hAnsi="Arial" w:cs="Arial"/>
        </w:rPr>
        <w:t>and</w:t>
      </w:r>
    </w:p>
    <w:p w14:paraId="737A0603" w14:textId="50F55EB2" w:rsidR="009568E1" w:rsidRPr="009A0685" w:rsidRDefault="002218FF" w:rsidP="00634F76">
      <w:pPr>
        <w:pStyle w:val="ListParagraph"/>
        <w:numPr>
          <w:ilvl w:val="1"/>
          <w:numId w:val="2"/>
        </w:numPr>
        <w:spacing w:after="0"/>
        <w:rPr>
          <w:rFonts w:ascii="Arial" w:hAnsi="Arial" w:cs="Arial"/>
        </w:rPr>
      </w:pPr>
      <w:r w:rsidRPr="009A0685">
        <w:rPr>
          <w:rFonts w:ascii="Arial" w:hAnsi="Arial" w:cs="Arial"/>
        </w:rPr>
        <w:t>using</w:t>
      </w:r>
      <w:r w:rsidR="009568E1" w:rsidRPr="009A0685">
        <w:rPr>
          <w:rFonts w:ascii="Arial" w:hAnsi="Arial" w:cs="Arial"/>
        </w:rPr>
        <w:t xml:space="preserve"> </w:t>
      </w:r>
      <w:r w:rsidR="00A51438" w:rsidRPr="009A0685">
        <w:rPr>
          <w:rFonts w:ascii="Arial" w:hAnsi="Arial" w:cs="Arial"/>
        </w:rPr>
        <w:t xml:space="preserve">appropriate trauma-informed </w:t>
      </w:r>
      <w:r w:rsidR="009568E1" w:rsidRPr="009A0685">
        <w:rPr>
          <w:rFonts w:ascii="Arial" w:hAnsi="Arial" w:cs="Arial"/>
        </w:rPr>
        <w:t xml:space="preserve">methods to assess the effectiveness of the services provided to students </w:t>
      </w:r>
      <w:r w:rsidR="003228A1" w:rsidRPr="009A0685">
        <w:rPr>
          <w:rFonts w:ascii="Arial" w:hAnsi="Arial" w:cs="Arial"/>
        </w:rPr>
        <w:t>[</w:t>
      </w:r>
      <w:r w:rsidR="009568E1" w:rsidRPr="009A0685">
        <w:rPr>
          <w:rFonts w:ascii="Arial" w:hAnsi="Arial" w:cs="Arial"/>
        </w:rPr>
        <w:t>and employees</w:t>
      </w:r>
      <w:r w:rsidR="005B41B2" w:rsidRPr="009A0685">
        <w:rPr>
          <w:rFonts w:ascii="Arial" w:hAnsi="Arial" w:cs="Arial"/>
        </w:rPr>
        <w:t>]</w:t>
      </w:r>
      <w:r w:rsidR="009568E1" w:rsidRPr="009A0685">
        <w:rPr>
          <w:rFonts w:ascii="Arial" w:hAnsi="Arial" w:cs="Arial"/>
        </w:rPr>
        <w:t>.</w:t>
      </w:r>
    </w:p>
    <w:p w14:paraId="2B458D23" w14:textId="77777777" w:rsidR="00CB29A0" w:rsidRPr="009A0685" w:rsidRDefault="00CB29A0" w:rsidP="00CB29A0">
      <w:pPr>
        <w:pStyle w:val="ListParagraph"/>
        <w:spacing w:after="0"/>
        <w:ind w:left="1440"/>
        <w:rPr>
          <w:rFonts w:ascii="Arial" w:hAnsi="Arial" w:cs="Arial"/>
        </w:rPr>
      </w:pPr>
    </w:p>
    <w:p w14:paraId="26444EDC" w14:textId="77777777" w:rsidR="00C724BA" w:rsidRPr="009A0685" w:rsidRDefault="00790583" w:rsidP="00634F76">
      <w:pPr>
        <w:pStyle w:val="ListParagraph"/>
        <w:numPr>
          <w:ilvl w:val="0"/>
          <w:numId w:val="2"/>
        </w:numPr>
        <w:spacing w:after="0"/>
        <w:rPr>
          <w:rFonts w:ascii="Arial" w:hAnsi="Arial" w:cs="Arial"/>
          <w:b/>
        </w:rPr>
      </w:pPr>
      <w:r w:rsidRPr="009A0685">
        <w:rPr>
          <w:rFonts w:ascii="Arial" w:hAnsi="Arial" w:cs="Arial"/>
          <w:b/>
        </w:rPr>
        <w:t>ACTIVITIES</w:t>
      </w:r>
    </w:p>
    <w:p w14:paraId="25920AEA" w14:textId="77777777" w:rsidR="00CB29A0" w:rsidRPr="009A0685" w:rsidRDefault="00CB29A0" w:rsidP="00CB29A0">
      <w:pPr>
        <w:pStyle w:val="ListParagraph"/>
        <w:spacing w:after="0"/>
        <w:rPr>
          <w:rFonts w:ascii="Arial" w:hAnsi="Arial" w:cs="Arial"/>
          <w:b/>
        </w:rPr>
      </w:pPr>
    </w:p>
    <w:p w14:paraId="6EB9874D" w14:textId="57B45EB7" w:rsidR="00B637E5" w:rsidRPr="009A0685" w:rsidRDefault="00634F76" w:rsidP="00634F76">
      <w:pPr>
        <w:pStyle w:val="ListParagraph"/>
        <w:numPr>
          <w:ilvl w:val="1"/>
          <w:numId w:val="2"/>
        </w:numPr>
        <w:spacing w:after="0"/>
        <w:rPr>
          <w:rFonts w:ascii="Arial" w:hAnsi="Arial" w:cs="Arial"/>
          <w:color w:val="0070C0"/>
        </w:rPr>
      </w:pPr>
      <w:r w:rsidRPr="009A0685">
        <w:rPr>
          <w:rFonts w:ascii="Arial" w:hAnsi="Arial" w:cs="Arial"/>
        </w:rPr>
        <w:t>Based on the agreement between</w:t>
      </w:r>
      <w:r w:rsidR="00FA61B1" w:rsidRPr="009A0685">
        <w:rPr>
          <w:rFonts w:ascii="Arial" w:hAnsi="Arial" w:cs="Arial"/>
        </w:rPr>
        <w:t xml:space="preserve"> </w:t>
      </w:r>
      <w:r w:rsidRPr="009A0685">
        <w:rPr>
          <w:rFonts w:ascii="Arial" w:hAnsi="Arial" w:cs="Arial"/>
        </w:rPr>
        <w:t>[</w:t>
      </w:r>
      <w:r w:rsidRPr="009A0685">
        <w:rPr>
          <w:rFonts w:ascii="Arial" w:hAnsi="Arial" w:cs="Arial"/>
          <w:b/>
          <w:color w:val="FF0000"/>
        </w:rPr>
        <w:t>College</w:t>
      </w:r>
      <w:r w:rsidRPr="009A0685">
        <w:rPr>
          <w:rFonts w:ascii="Arial" w:hAnsi="Arial" w:cs="Arial"/>
        </w:rPr>
        <w:t xml:space="preserve">] </w:t>
      </w:r>
      <w:r w:rsidR="00FA61B1" w:rsidRPr="009A0685">
        <w:rPr>
          <w:rFonts w:ascii="Arial" w:hAnsi="Arial" w:cs="Arial"/>
        </w:rPr>
        <w:t>and</w:t>
      </w:r>
      <w:r w:rsidR="00FA61B1" w:rsidRPr="009A0685">
        <w:rPr>
          <w:rFonts w:ascii="Arial" w:hAnsi="Arial" w:cs="Arial"/>
          <w:color w:val="0070C0"/>
        </w:rPr>
        <w:t xml:space="preserve"> </w:t>
      </w:r>
      <w:r w:rsidR="00CB29A0" w:rsidRPr="009A0685">
        <w:rPr>
          <w:rFonts w:ascii="Arial" w:hAnsi="Arial" w:cs="Arial"/>
        </w:rPr>
        <w:t>[</w:t>
      </w:r>
      <w:r w:rsidR="00CB29A0" w:rsidRPr="009A0685">
        <w:rPr>
          <w:rFonts w:ascii="Arial" w:hAnsi="Arial" w:cs="Arial"/>
          <w:b/>
          <w:color w:val="FF0000"/>
        </w:rPr>
        <w:t>Organization</w:t>
      </w:r>
      <w:r w:rsidR="00CB29A0" w:rsidRPr="009A0685">
        <w:rPr>
          <w:rFonts w:ascii="Arial" w:hAnsi="Arial" w:cs="Arial"/>
        </w:rPr>
        <w:t>],</w:t>
      </w:r>
      <w:r w:rsidR="00FA61B1" w:rsidRPr="009A0685">
        <w:rPr>
          <w:rFonts w:ascii="Arial" w:hAnsi="Arial" w:cs="Arial"/>
          <w:color w:val="0070C0"/>
        </w:rPr>
        <w:t xml:space="preserve"> </w:t>
      </w:r>
      <w:r w:rsidR="00FA61B1" w:rsidRPr="009A0685">
        <w:rPr>
          <w:rFonts w:ascii="Arial" w:hAnsi="Arial" w:cs="Arial"/>
        </w:rPr>
        <w:t xml:space="preserve">the following </w:t>
      </w:r>
      <w:r w:rsidR="00DF3706" w:rsidRPr="009A0685">
        <w:rPr>
          <w:rFonts w:ascii="Arial" w:hAnsi="Arial" w:cs="Arial"/>
        </w:rPr>
        <w:t>activities w</w:t>
      </w:r>
      <w:r w:rsidR="00FF549F" w:rsidRPr="009A0685">
        <w:rPr>
          <w:rFonts w:ascii="Arial" w:hAnsi="Arial" w:cs="Arial"/>
        </w:rPr>
        <w:t>ill be conducted</w:t>
      </w:r>
      <w:r w:rsidR="00DF3706" w:rsidRPr="009A0685">
        <w:rPr>
          <w:rFonts w:ascii="Arial" w:hAnsi="Arial" w:cs="Arial"/>
        </w:rPr>
        <w:t xml:space="preserve"> for</w:t>
      </w:r>
      <w:r w:rsidR="00F87D16" w:rsidRPr="009A0685">
        <w:rPr>
          <w:rFonts w:ascii="Arial" w:hAnsi="Arial" w:cs="Arial"/>
        </w:rPr>
        <w:t>,</w:t>
      </w:r>
      <w:r w:rsidR="00BE5D17" w:rsidRPr="009A0685">
        <w:rPr>
          <w:rFonts w:ascii="Arial" w:hAnsi="Arial" w:cs="Arial"/>
        </w:rPr>
        <w:t xml:space="preserve"> or in partnership with</w:t>
      </w:r>
      <w:r w:rsidR="00F87D16" w:rsidRPr="009A0685">
        <w:rPr>
          <w:rFonts w:ascii="Arial" w:hAnsi="Arial" w:cs="Arial"/>
        </w:rPr>
        <w:t>,</w:t>
      </w:r>
      <w:r w:rsidR="00DF3706" w:rsidRPr="009A0685">
        <w:rPr>
          <w:rFonts w:ascii="Arial" w:hAnsi="Arial" w:cs="Arial"/>
          <w:color w:val="0070C0"/>
        </w:rPr>
        <w:t xml:space="preserve"> </w:t>
      </w:r>
      <w:r w:rsidRPr="009A0685">
        <w:rPr>
          <w:rFonts w:ascii="Arial" w:hAnsi="Arial" w:cs="Arial"/>
        </w:rPr>
        <w:t>[</w:t>
      </w:r>
      <w:r w:rsidRPr="009A0685">
        <w:rPr>
          <w:rFonts w:ascii="Arial" w:hAnsi="Arial" w:cs="Arial"/>
          <w:b/>
          <w:color w:val="FF0000"/>
        </w:rPr>
        <w:t>College</w:t>
      </w:r>
      <w:r w:rsidRPr="009A0685">
        <w:rPr>
          <w:rFonts w:ascii="Arial" w:hAnsi="Arial" w:cs="Arial"/>
        </w:rPr>
        <w:t>]</w:t>
      </w:r>
      <w:r w:rsidRPr="009A0685">
        <w:rPr>
          <w:rFonts w:ascii="Arial" w:hAnsi="Arial" w:cs="Arial"/>
          <w:color w:val="0070C0"/>
        </w:rPr>
        <w:t xml:space="preserve"> </w:t>
      </w:r>
    </w:p>
    <w:p w14:paraId="5E887C13" w14:textId="33162D6D" w:rsidR="00057EB2" w:rsidRPr="009A0685" w:rsidRDefault="00DF3706" w:rsidP="00634F76">
      <w:pPr>
        <w:pStyle w:val="ListParagraph"/>
        <w:numPr>
          <w:ilvl w:val="2"/>
          <w:numId w:val="2"/>
        </w:numPr>
        <w:spacing w:after="0"/>
        <w:ind w:left="2340" w:hanging="360"/>
        <w:rPr>
          <w:rFonts w:ascii="Arial" w:hAnsi="Arial" w:cs="Arial"/>
        </w:rPr>
      </w:pPr>
      <w:r w:rsidRPr="009A0685">
        <w:rPr>
          <w:rFonts w:ascii="Arial" w:hAnsi="Arial" w:cs="Arial"/>
        </w:rPr>
        <w:t>Provide information to victims about available resources including but not limited to advocacy, counseling, medical services, information about S</w:t>
      </w:r>
      <w:r w:rsidR="00F87D16" w:rsidRPr="009A0685">
        <w:rPr>
          <w:rFonts w:ascii="Arial" w:hAnsi="Arial" w:cs="Arial"/>
        </w:rPr>
        <w:t xml:space="preserve">exually </w:t>
      </w:r>
      <w:r w:rsidRPr="009A0685">
        <w:rPr>
          <w:rFonts w:ascii="Arial" w:hAnsi="Arial" w:cs="Arial"/>
        </w:rPr>
        <w:t>T</w:t>
      </w:r>
      <w:r w:rsidR="00F87D16" w:rsidRPr="009A0685">
        <w:rPr>
          <w:rFonts w:ascii="Arial" w:hAnsi="Arial" w:cs="Arial"/>
        </w:rPr>
        <w:t xml:space="preserve">ransmitted </w:t>
      </w:r>
      <w:r w:rsidRPr="009A0685">
        <w:rPr>
          <w:rFonts w:ascii="Arial" w:hAnsi="Arial" w:cs="Arial"/>
        </w:rPr>
        <w:t>I</w:t>
      </w:r>
      <w:r w:rsidR="00F87D16" w:rsidRPr="009A0685">
        <w:rPr>
          <w:rFonts w:ascii="Arial" w:hAnsi="Arial" w:cs="Arial"/>
        </w:rPr>
        <w:t>nfection</w:t>
      </w:r>
      <w:r w:rsidRPr="009A0685">
        <w:rPr>
          <w:rFonts w:ascii="Arial" w:hAnsi="Arial" w:cs="Arial"/>
        </w:rPr>
        <w:t>s</w:t>
      </w:r>
      <w:r w:rsidR="00F87D16" w:rsidRPr="009A0685">
        <w:rPr>
          <w:rFonts w:ascii="Arial" w:hAnsi="Arial" w:cs="Arial"/>
        </w:rPr>
        <w:t xml:space="preserve"> (STIs)</w:t>
      </w:r>
      <w:r w:rsidRPr="009A0685">
        <w:rPr>
          <w:rFonts w:ascii="Arial" w:hAnsi="Arial" w:cs="Arial"/>
        </w:rPr>
        <w:t xml:space="preserve">, </w:t>
      </w:r>
      <w:r w:rsidR="00F87D16" w:rsidRPr="009A0685">
        <w:rPr>
          <w:rFonts w:ascii="Arial" w:hAnsi="Arial" w:cs="Arial"/>
        </w:rPr>
        <w:t>human immunodeficiency virus (</w:t>
      </w:r>
      <w:r w:rsidRPr="009A0685">
        <w:rPr>
          <w:rFonts w:ascii="Arial" w:hAnsi="Arial" w:cs="Arial"/>
        </w:rPr>
        <w:t>HIV</w:t>
      </w:r>
      <w:r w:rsidR="00F87D16" w:rsidRPr="009A0685">
        <w:rPr>
          <w:rFonts w:ascii="Arial" w:hAnsi="Arial" w:cs="Arial"/>
        </w:rPr>
        <w:t>)</w:t>
      </w:r>
      <w:r w:rsidRPr="009A0685">
        <w:rPr>
          <w:rFonts w:ascii="Arial" w:hAnsi="Arial" w:cs="Arial"/>
        </w:rPr>
        <w:t>, emergency contraception, sexual assault forensic exam</w:t>
      </w:r>
      <w:r w:rsidR="0089465F" w:rsidRPr="009A0685">
        <w:rPr>
          <w:rFonts w:ascii="Arial" w:hAnsi="Arial" w:cs="Arial"/>
        </w:rPr>
        <w:t>ination</w:t>
      </w:r>
      <w:r w:rsidRPr="009A0685">
        <w:rPr>
          <w:rFonts w:ascii="Arial" w:hAnsi="Arial" w:cs="Arial"/>
        </w:rPr>
        <w:t>s and OVS resources</w:t>
      </w:r>
      <w:r w:rsidR="00634F76" w:rsidRPr="009A0685">
        <w:rPr>
          <w:rFonts w:ascii="Arial" w:hAnsi="Arial" w:cs="Arial"/>
        </w:rPr>
        <w:t>;</w:t>
      </w:r>
    </w:p>
    <w:p w14:paraId="350CBC58" w14:textId="0C85DD91" w:rsidR="00057EB2" w:rsidRPr="009A0685" w:rsidRDefault="00DF3706" w:rsidP="00634F76">
      <w:pPr>
        <w:pStyle w:val="ListParagraph"/>
        <w:numPr>
          <w:ilvl w:val="2"/>
          <w:numId w:val="2"/>
        </w:numPr>
        <w:spacing w:after="0"/>
        <w:ind w:left="2340" w:hanging="360"/>
        <w:rPr>
          <w:rFonts w:ascii="Arial" w:hAnsi="Arial" w:cs="Arial"/>
        </w:rPr>
      </w:pPr>
      <w:r w:rsidRPr="009A0685">
        <w:rPr>
          <w:rFonts w:ascii="Arial" w:hAnsi="Arial" w:cs="Arial"/>
        </w:rPr>
        <w:t>Provide 24-hour access to crisis intervention services, accompaniment of victims to medical facilities for sexual assault forensic exam</w:t>
      </w:r>
      <w:r w:rsidR="0089465F" w:rsidRPr="009A0685">
        <w:rPr>
          <w:rFonts w:ascii="Arial" w:hAnsi="Arial" w:cs="Arial"/>
        </w:rPr>
        <w:t>ination</w:t>
      </w:r>
      <w:r w:rsidRPr="009A0685">
        <w:rPr>
          <w:rFonts w:ascii="Arial" w:hAnsi="Arial" w:cs="Arial"/>
        </w:rPr>
        <w:t xml:space="preserve">s, in-person and telephone crisis counseling, </w:t>
      </w:r>
      <w:r w:rsidR="00790583" w:rsidRPr="009A0685">
        <w:rPr>
          <w:rFonts w:ascii="Arial" w:hAnsi="Arial" w:cs="Arial"/>
        </w:rPr>
        <w:t>advocacy</w:t>
      </w:r>
      <w:r w:rsidRPr="009A0685">
        <w:rPr>
          <w:rFonts w:ascii="Arial" w:hAnsi="Arial" w:cs="Arial"/>
        </w:rPr>
        <w:t xml:space="preserve"> on behalf of the victims, counseling, support groups and referrals to other needed services</w:t>
      </w:r>
      <w:r w:rsidR="00634F76" w:rsidRPr="009A0685">
        <w:rPr>
          <w:rFonts w:ascii="Arial" w:hAnsi="Arial" w:cs="Arial"/>
        </w:rPr>
        <w:t>;</w:t>
      </w:r>
    </w:p>
    <w:p w14:paraId="44A254D5" w14:textId="77777777" w:rsidR="00057EB2" w:rsidRPr="009A0685" w:rsidRDefault="00DF3706" w:rsidP="00634F76">
      <w:pPr>
        <w:pStyle w:val="ListParagraph"/>
        <w:numPr>
          <w:ilvl w:val="2"/>
          <w:numId w:val="2"/>
        </w:numPr>
        <w:spacing w:after="0"/>
        <w:ind w:left="2340" w:hanging="360"/>
        <w:rPr>
          <w:rFonts w:ascii="Arial" w:hAnsi="Arial" w:cs="Arial"/>
        </w:rPr>
      </w:pPr>
      <w:r w:rsidRPr="009A0685">
        <w:rPr>
          <w:rFonts w:ascii="Arial" w:hAnsi="Arial" w:cs="Arial"/>
        </w:rPr>
        <w:t xml:space="preserve">Provide information about methods to anonymously disclose an incident including information on relevant </w:t>
      </w:r>
      <w:r w:rsidR="00790583" w:rsidRPr="009A0685">
        <w:rPr>
          <w:rFonts w:ascii="Arial" w:hAnsi="Arial" w:cs="Arial"/>
        </w:rPr>
        <w:t>confidential</w:t>
      </w:r>
      <w:r w:rsidRPr="009A0685">
        <w:rPr>
          <w:rFonts w:ascii="Arial" w:hAnsi="Arial" w:cs="Arial"/>
        </w:rPr>
        <w:t xml:space="preserve"> hotlines provided by NYS agencies and not-for-profit entities</w:t>
      </w:r>
      <w:r w:rsidR="00634F76" w:rsidRPr="009A0685">
        <w:rPr>
          <w:rFonts w:ascii="Arial" w:hAnsi="Arial" w:cs="Arial"/>
        </w:rPr>
        <w:t>;</w:t>
      </w:r>
    </w:p>
    <w:p w14:paraId="229D598E" w14:textId="77777777" w:rsidR="00057EB2" w:rsidRPr="009A0685" w:rsidRDefault="00DF3706" w:rsidP="00634F76">
      <w:pPr>
        <w:pStyle w:val="ListParagraph"/>
        <w:numPr>
          <w:ilvl w:val="2"/>
          <w:numId w:val="2"/>
        </w:numPr>
        <w:spacing w:after="0"/>
        <w:ind w:left="2340" w:hanging="360"/>
        <w:rPr>
          <w:rFonts w:ascii="Arial" w:hAnsi="Arial" w:cs="Arial"/>
        </w:rPr>
      </w:pPr>
      <w:r w:rsidRPr="009A0685">
        <w:rPr>
          <w:rFonts w:ascii="Arial" w:hAnsi="Arial" w:cs="Arial"/>
        </w:rPr>
        <w:t>Accompany, assist and advise victims throughout the judicial or conduct process including during all meetings and hearings related to the process</w:t>
      </w:r>
      <w:r w:rsidR="00634F76" w:rsidRPr="009A0685">
        <w:rPr>
          <w:rFonts w:ascii="Arial" w:hAnsi="Arial" w:cs="Arial"/>
        </w:rPr>
        <w:t>;</w:t>
      </w:r>
    </w:p>
    <w:p w14:paraId="09815ED4" w14:textId="77777777" w:rsidR="00BF4F71" w:rsidRPr="009A0685" w:rsidRDefault="00DF3706" w:rsidP="00634F76">
      <w:pPr>
        <w:pStyle w:val="ListParagraph"/>
        <w:numPr>
          <w:ilvl w:val="2"/>
          <w:numId w:val="2"/>
        </w:numPr>
        <w:spacing w:after="0"/>
        <w:ind w:left="2340" w:hanging="360"/>
        <w:rPr>
          <w:rFonts w:ascii="Arial" w:hAnsi="Arial" w:cs="Arial"/>
        </w:rPr>
      </w:pPr>
      <w:r w:rsidRPr="009A0685">
        <w:rPr>
          <w:rFonts w:ascii="Arial" w:hAnsi="Arial" w:cs="Arial"/>
        </w:rPr>
        <w:t xml:space="preserve">Undertake training or awareness efforts to combat domestic violence, dating violence, stalking </w:t>
      </w:r>
      <w:r w:rsidR="00B42E10" w:rsidRPr="009A0685">
        <w:rPr>
          <w:rFonts w:ascii="Arial" w:hAnsi="Arial" w:cs="Arial"/>
        </w:rPr>
        <w:t>and/</w:t>
      </w:r>
      <w:r w:rsidRPr="009A0685">
        <w:rPr>
          <w:rFonts w:ascii="Arial" w:hAnsi="Arial" w:cs="Arial"/>
        </w:rPr>
        <w:t>or sexual assault in a general way that does not identify those who disclose or the information that was disclosed</w:t>
      </w:r>
      <w:r w:rsidR="00634F76" w:rsidRPr="009A0685">
        <w:rPr>
          <w:rFonts w:ascii="Arial" w:hAnsi="Arial" w:cs="Arial"/>
        </w:rPr>
        <w:t>;</w:t>
      </w:r>
    </w:p>
    <w:p w14:paraId="431F8E02" w14:textId="77777777" w:rsidR="003278AB" w:rsidRPr="009A0685" w:rsidRDefault="003278AB" w:rsidP="00634F76">
      <w:pPr>
        <w:pStyle w:val="ListParagraph"/>
        <w:numPr>
          <w:ilvl w:val="2"/>
          <w:numId w:val="2"/>
        </w:numPr>
        <w:spacing w:after="0"/>
        <w:ind w:left="2340" w:hanging="360"/>
        <w:rPr>
          <w:rFonts w:ascii="Arial" w:hAnsi="Arial" w:cs="Arial"/>
        </w:rPr>
      </w:pPr>
      <w:r w:rsidRPr="009A0685">
        <w:rPr>
          <w:rFonts w:ascii="Arial" w:hAnsi="Arial" w:cs="Arial"/>
        </w:rPr>
        <w:t xml:space="preserve">Assist </w:t>
      </w:r>
      <w:r w:rsidR="00CB29A0" w:rsidRPr="009A0685">
        <w:rPr>
          <w:rFonts w:ascii="Arial" w:hAnsi="Arial" w:cs="Arial"/>
        </w:rPr>
        <w:t>[</w:t>
      </w:r>
      <w:r w:rsidR="00CB29A0" w:rsidRPr="009A0685">
        <w:rPr>
          <w:rFonts w:ascii="Arial" w:hAnsi="Arial" w:cs="Arial"/>
          <w:b/>
          <w:color w:val="FF0000"/>
        </w:rPr>
        <w:t>College</w:t>
      </w:r>
      <w:r w:rsidR="00CB29A0" w:rsidRPr="009A0685">
        <w:rPr>
          <w:rFonts w:ascii="Arial" w:hAnsi="Arial" w:cs="Arial"/>
        </w:rPr>
        <w:t xml:space="preserve">] </w:t>
      </w:r>
      <w:r w:rsidRPr="009A0685">
        <w:rPr>
          <w:rFonts w:ascii="Arial" w:hAnsi="Arial" w:cs="Arial"/>
        </w:rPr>
        <w:t>in access</w:t>
      </w:r>
      <w:r w:rsidR="00A97CD7" w:rsidRPr="009A0685">
        <w:rPr>
          <w:rFonts w:ascii="Arial" w:hAnsi="Arial" w:cs="Arial"/>
        </w:rPr>
        <w:t>ing</w:t>
      </w:r>
      <w:r w:rsidRPr="009A0685">
        <w:rPr>
          <w:rFonts w:ascii="Arial" w:hAnsi="Arial" w:cs="Arial"/>
        </w:rPr>
        <w:t xml:space="preserve"> sexual assault forensic examin</w:t>
      </w:r>
      <w:r w:rsidR="00A97CD7" w:rsidRPr="009A0685">
        <w:rPr>
          <w:rFonts w:ascii="Arial" w:hAnsi="Arial" w:cs="Arial"/>
        </w:rPr>
        <w:t>ations conducted by a sexual assault forensic examiner</w:t>
      </w:r>
      <w:r w:rsidR="00FA61B1" w:rsidRPr="009A0685">
        <w:rPr>
          <w:rFonts w:ascii="Arial" w:hAnsi="Arial" w:cs="Arial"/>
        </w:rPr>
        <w:t xml:space="preserve"> in a </w:t>
      </w:r>
      <w:r w:rsidR="00A97CD7" w:rsidRPr="009A0685">
        <w:rPr>
          <w:rFonts w:ascii="Arial" w:hAnsi="Arial" w:cs="Arial"/>
        </w:rPr>
        <w:t>local hospital emergency room</w:t>
      </w:r>
      <w:r w:rsidR="00634F76" w:rsidRPr="009A0685">
        <w:rPr>
          <w:rFonts w:ascii="Arial" w:hAnsi="Arial" w:cs="Arial"/>
        </w:rPr>
        <w:t>;</w:t>
      </w:r>
    </w:p>
    <w:p w14:paraId="2C97B5E6" w14:textId="77777777" w:rsidR="00B42E10" w:rsidRPr="009A0685" w:rsidRDefault="00B42E10" w:rsidP="00B42E10">
      <w:pPr>
        <w:pStyle w:val="ListParagraph"/>
        <w:numPr>
          <w:ilvl w:val="2"/>
          <w:numId w:val="2"/>
        </w:numPr>
        <w:spacing w:after="0"/>
        <w:ind w:left="2340" w:hanging="360"/>
        <w:rPr>
          <w:rFonts w:ascii="Arial" w:hAnsi="Arial" w:cs="Arial"/>
          <w:u w:val="single"/>
        </w:rPr>
      </w:pPr>
      <w:r w:rsidRPr="009A0685">
        <w:rPr>
          <w:rFonts w:ascii="Arial" w:hAnsi="Arial" w:cs="Arial"/>
        </w:rPr>
        <w:t>Assist with required campus climate assessments;</w:t>
      </w:r>
    </w:p>
    <w:p w14:paraId="16003759" w14:textId="6E8B51EF" w:rsidR="003E7CC4" w:rsidRPr="009A0685" w:rsidRDefault="0089465F" w:rsidP="003E7CC4">
      <w:pPr>
        <w:spacing w:after="0"/>
        <w:ind w:left="1980"/>
        <w:rPr>
          <w:rFonts w:ascii="Arial" w:hAnsi="Arial" w:cs="Arial"/>
        </w:rPr>
      </w:pPr>
      <w:r w:rsidRPr="009A0685">
        <w:rPr>
          <w:rFonts w:ascii="Arial" w:hAnsi="Arial" w:cs="Arial"/>
        </w:rPr>
        <w:t>(</w:t>
      </w:r>
      <w:r w:rsidR="003E7CC4" w:rsidRPr="009A0685">
        <w:rPr>
          <w:rFonts w:ascii="Arial" w:hAnsi="Arial" w:cs="Arial"/>
        </w:rPr>
        <w:t>For all of the following, assistance can be direct to population or in the form of train-the-trainer</w:t>
      </w:r>
      <w:r w:rsidRPr="009A0685">
        <w:rPr>
          <w:rFonts w:ascii="Arial" w:hAnsi="Arial" w:cs="Arial"/>
        </w:rPr>
        <w:t>)</w:t>
      </w:r>
      <w:r w:rsidR="003E7CC4" w:rsidRPr="009A0685">
        <w:rPr>
          <w:rFonts w:ascii="Arial" w:hAnsi="Arial" w:cs="Arial"/>
        </w:rPr>
        <w:t>:</w:t>
      </w:r>
    </w:p>
    <w:p w14:paraId="532A03DB" w14:textId="77777777" w:rsidR="00DF3706" w:rsidRPr="009A0685" w:rsidRDefault="00DF3706" w:rsidP="00634F76">
      <w:pPr>
        <w:pStyle w:val="ListParagraph"/>
        <w:numPr>
          <w:ilvl w:val="2"/>
          <w:numId w:val="2"/>
        </w:numPr>
        <w:spacing w:after="0"/>
        <w:ind w:left="2340" w:hanging="360"/>
        <w:rPr>
          <w:rFonts w:ascii="Arial" w:hAnsi="Arial" w:cs="Arial"/>
          <w:color w:val="984806" w:themeColor="accent6" w:themeShade="80"/>
        </w:rPr>
      </w:pPr>
      <w:r w:rsidRPr="009A0685">
        <w:rPr>
          <w:rFonts w:ascii="Arial" w:hAnsi="Arial" w:cs="Arial"/>
        </w:rPr>
        <w:t xml:space="preserve">Deliver, or assist in the delivery of a comprehensive student </w:t>
      </w:r>
      <w:r w:rsidR="00B42E10" w:rsidRPr="009A0685">
        <w:rPr>
          <w:rFonts w:ascii="Arial" w:hAnsi="Arial" w:cs="Arial"/>
        </w:rPr>
        <w:t>on</w:t>
      </w:r>
      <w:r w:rsidR="00572C4D" w:rsidRPr="009A0685">
        <w:rPr>
          <w:rFonts w:ascii="Arial" w:hAnsi="Arial" w:cs="Arial"/>
        </w:rPr>
        <w:t>boarding</w:t>
      </w:r>
      <w:r w:rsidRPr="009A0685">
        <w:rPr>
          <w:rFonts w:ascii="Arial" w:hAnsi="Arial" w:cs="Arial"/>
        </w:rPr>
        <w:t xml:space="preserve"> and ongoing education campaign to educate members of the </w:t>
      </w:r>
      <w:r w:rsidR="00B42E10" w:rsidRPr="009A0685">
        <w:rPr>
          <w:rFonts w:ascii="Arial" w:hAnsi="Arial" w:cs="Arial"/>
        </w:rPr>
        <w:t>[</w:t>
      </w:r>
      <w:r w:rsidR="00B42E10" w:rsidRPr="009A0685">
        <w:rPr>
          <w:rFonts w:ascii="Arial" w:hAnsi="Arial" w:cs="Arial"/>
          <w:b/>
          <w:color w:val="FF0000"/>
        </w:rPr>
        <w:t>College</w:t>
      </w:r>
      <w:r w:rsidR="00B42E10" w:rsidRPr="009A0685">
        <w:rPr>
          <w:rFonts w:ascii="Arial" w:hAnsi="Arial" w:cs="Arial"/>
        </w:rPr>
        <w:t xml:space="preserve">] </w:t>
      </w:r>
      <w:r w:rsidRPr="009A0685">
        <w:rPr>
          <w:rFonts w:ascii="Arial" w:hAnsi="Arial" w:cs="Arial"/>
        </w:rPr>
        <w:lastRenderedPageBreak/>
        <w:t>community about domestic violence, dating violence, stalking and sexual assault</w:t>
      </w:r>
      <w:r w:rsidR="00634F76" w:rsidRPr="009A0685">
        <w:rPr>
          <w:rFonts w:ascii="Arial" w:hAnsi="Arial" w:cs="Arial"/>
        </w:rPr>
        <w:t>;</w:t>
      </w:r>
    </w:p>
    <w:p w14:paraId="0DE2D775" w14:textId="77777777" w:rsidR="00DF3706" w:rsidRPr="009A0685" w:rsidRDefault="00572C4D" w:rsidP="00634F76">
      <w:pPr>
        <w:pStyle w:val="ListParagraph"/>
        <w:numPr>
          <w:ilvl w:val="2"/>
          <w:numId w:val="2"/>
        </w:numPr>
        <w:spacing w:after="0"/>
        <w:ind w:left="2340" w:hanging="360"/>
        <w:rPr>
          <w:rFonts w:ascii="Arial" w:hAnsi="Arial" w:cs="Arial"/>
        </w:rPr>
      </w:pPr>
      <w:r w:rsidRPr="009A0685">
        <w:rPr>
          <w:rFonts w:ascii="Arial" w:hAnsi="Arial" w:cs="Arial"/>
        </w:rPr>
        <w:t>Assist</w:t>
      </w:r>
      <w:r w:rsidRPr="009A0685">
        <w:rPr>
          <w:rFonts w:ascii="Arial" w:hAnsi="Arial" w:cs="Arial"/>
          <w:color w:val="984806" w:themeColor="accent6" w:themeShade="80"/>
        </w:rPr>
        <w:t xml:space="preserve"> </w:t>
      </w:r>
      <w:r w:rsidR="00634F76" w:rsidRPr="009A0685">
        <w:rPr>
          <w:rFonts w:ascii="Arial" w:hAnsi="Arial" w:cs="Arial"/>
        </w:rPr>
        <w:t>[</w:t>
      </w:r>
      <w:r w:rsidR="00634F76" w:rsidRPr="009A0685">
        <w:rPr>
          <w:rFonts w:ascii="Arial" w:hAnsi="Arial" w:cs="Arial"/>
          <w:b/>
          <w:color w:val="FF0000"/>
        </w:rPr>
        <w:t>College</w:t>
      </w:r>
      <w:r w:rsidR="00634F76" w:rsidRPr="009A0685">
        <w:rPr>
          <w:rFonts w:ascii="Arial" w:hAnsi="Arial" w:cs="Arial"/>
        </w:rPr>
        <w:t xml:space="preserve">] </w:t>
      </w:r>
      <w:r w:rsidRPr="009A0685">
        <w:rPr>
          <w:rFonts w:ascii="Arial" w:hAnsi="Arial" w:cs="Arial"/>
        </w:rPr>
        <w:t>with providing</w:t>
      </w:r>
      <w:r w:rsidR="00DF3706" w:rsidRPr="009A0685">
        <w:rPr>
          <w:rFonts w:ascii="Arial" w:hAnsi="Arial" w:cs="Arial"/>
        </w:rPr>
        <w:t xml:space="preserve"> education to all new first-year and transfer students on a range of relevant topics, using a method and manner appropriate to the culture of </w:t>
      </w:r>
      <w:r w:rsidR="00634F76" w:rsidRPr="009A0685">
        <w:rPr>
          <w:rFonts w:ascii="Arial" w:hAnsi="Arial" w:cs="Arial"/>
        </w:rPr>
        <w:t>[</w:t>
      </w:r>
      <w:r w:rsidR="00634F76" w:rsidRPr="009A0685">
        <w:rPr>
          <w:rFonts w:ascii="Arial" w:hAnsi="Arial" w:cs="Arial"/>
          <w:b/>
          <w:color w:val="FF0000"/>
        </w:rPr>
        <w:t>College</w:t>
      </w:r>
      <w:r w:rsidR="00634F76" w:rsidRPr="009A0685">
        <w:rPr>
          <w:rFonts w:ascii="Arial" w:hAnsi="Arial" w:cs="Arial"/>
        </w:rPr>
        <w:t>]</w:t>
      </w:r>
      <w:r w:rsidR="00634F76" w:rsidRPr="009A0685">
        <w:rPr>
          <w:rFonts w:ascii="Arial" w:hAnsi="Arial" w:cs="Arial"/>
          <w:color w:val="984806" w:themeColor="accent6" w:themeShade="80"/>
        </w:rPr>
        <w:t>;</w:t>
      </w:r>
    </w:p>
    <w:p w14:paraId="52705063" w14:textId="1FE0165A" w:rsidR="00790583" w:rsidRPr="009A0685" w:rsidRDefault="00790583" w:rsidP="00634F76">
      <w:pPr>
        <w:pStyle w:val="ListParagraph"/>
        <w:numPr>
          <w:ilvl w:val="2"/>
          <w:numId w:val="2"/>
        </w:numPr>
        <w:spacing w:after="0"/>
        <w:ind w:left="2340" w:hanging="360"/>
        <w:rPr>
          <w:rFonts w:ascii="Arial" w:hAnsi="Arial" w:cs="Arial"/>
          <w:color w:val="984806" w:themeColor="accent6" w:themeShade="80"/>
        </w:rPr>
      </w:pPr>
      <w:r w:rsidRPr="009A0685">
        <w:rPr>
          <w:rFonts w:ascii="Arial" w:hAnsi="Arial" w:cs="Arial"/>
        </w:rPr>
        <w:t>Assist</w:t>
      </w:r>
      <w:r w:rsidRPr="009A0685">
        <w:rPr>
          <w:rFonts w:ascii="Arial" w:hAnsi="Arial" w:cs="Arial"/>
          <w:color w:val="984806" w:themeColor="accent6" w:themeShade="80"/>
        </w:rPr>
        <w:t xml:space="preserve"> </w:t>
      </w:r>
      <w:r w:rsidR="00634F76" w:rsidRPr="009A0685">
        <w:rPr>
          <w:rFonts w:ascii="Arial" w:hAnsi="Arial" w:cs="Arial"/>
        </w:rPr>
        <w:t>[</w:t>
      </w:r>
      <w:r w:rsidR="00634F76" w:rsidRPr="009A0685">
        <w:rPr>
          <w:rFonts w:ascii="Arial" w:hAnsi="Arial" w:cs="Arial"/>
          <w:b/>
          <w:color w:val="FF0000"/>
        </w:rPr>
        <w:t>College</w:t>
      </w:r>
      <w:r w:rsidR="00634F76" w:rsidRPr="009A0685">
        <w:rPr>
          <w:rFonts w:ascii="Arial" w:hAnsi="Arial" w:cs="Arial"/>
        </w:rPr>
        <w:t xml:space="preserve">] </w:t>
      </w:r>
      <w:r w:rsidRPr="009A0685">
        <w:rPr>
          <w:rFonts w:ascii="Arial" w:hAnsi="Arial" w:cs="Arial"/>
        </w:rPr>
        <w:t>to develop and implement multiple methods to educate students about violence prevention and share information on domestic violence, dating violence, stalking and sexual assault with parents</w:t>
      </w:r>
      <w:r w:rsidR="00765C02" w:rsidRPr="009A0685">
        <w:rPr>
          <w:rFonts w:ascii="Arial" w:hAnsi="Arial" w:cs="Arial"/>
          <w:color w:val="984806" w:themeColor="accent6" w:themeShade="80"/>
        </w:rPr>
        <w:t>/guardians</w:t>
      </w:r>
      <w:r w:rsidRPr="009A0685">
        <w:rPr>
          <w:rFonts w:ascii="Arial" w:hAnsi="Arial" w:cs="Arial"/>
          <w:color w:val="984806" w:themeColor="accent6" w:themeShade="80"/>
        </w:rPr>
        <w:t xml:space="preserve"> </w:t>
      </w:r>
      <w:r w:rsidRPr="009A0685">
        <w:rPr>
          <w:rFonts w:ascii="Arial" w:hAnsi="Arial" w:cs="Arial"/>
        </w:rPr>
        <w:t>of enrolling students</w:t>
      </w:r>
      <w:r w:rsidR="00634F76" w:rsidRPr="009A0685">
        <w:rPr>
          <w:rFonts w:ascii="Arial" w:hAnsi="Arial" w:cs="Arial"/>
        </w:rPr>
        <w:t>;</w:t>
      </w:r>
    </w:p>
    <w:p w14:paraId="39C8B83D" w14:textId="77777777" w:rsidR="00634F76" w:rsidRPr="009A0685" w:rsidRDefault="00572C4D" w:rsidP="00634F76">
      <w:pPr>
        <w:pStyle w:val="ListParagraph"/>
        <w:numPr>
          <w:ilvl w:val="2"/>
          <w:numId w:val="2"/>
        </w:numPr>
        <w:spacing w:after="0"/>
        <w:ind w:left="2340" w:hanging="360"/>
        <w:rPr>
          <w:rFonts w:ascii="Arial" w:hAnsi="Arial" w:cs="Arial"/>
        </w:rPr>
      </w:pPr>
      <w:r w:rsidRPr="009A0685">
        <w:rPr>
          <w:rFonts w:ascii="Arial" w:hAnsi="Arial" w:cs="Arial"/>
        </w:rPr>
        <w:t xml:space="preserve">Assist </w:t>
      </w:r>
      <w:r w:rsidR="00634F76" w:rsidRPr="009A0685">
        <w:rPr>
          <w:rFonts w:ascii="Arial" w:hAnsi="Arial" w:cs="Arial"/>
        </w:rPr>
        <w:t>[</w:t>
      </w:r>
      <w:r w:rsidR="00634F76" w:rsidRPr="009A0685">
        <w:rPr>
          <w:rFonts w:ascii="Arial" w:hAnsi="Arial" w:cs="Arial"/>
          <w:b/>
          <w:color w:val="FF0000"/>
        </w:rPr>
        <w:t>College</w:t>
      </w:r>
      <w:r w:rsidR="00634F76" w:rsidRPr="009A0685">
        <w:rPr>
          <w:rFonts w:ascii="Arial" w:hAnsi="Arial" w:cs="Arial"/>
        </w:rPr>
        <w:t xml:space="preserve">] </w:t>
      </w:r>
      <w:r w:rsidRPr="009A0685">
        <w:rPr>
          <w:rFonts w:ascii="Arial" w:hAnsi="Arial" w:cs="Arial"/>
        </w:rPr>
        <w:t>with providing</w:t>
      </w:r>
      <w:r w:rsidR="00790583" w:rsidRPr="009A0685">
        <w:rPr>
          <w:rFonts w:ascii="Arial" w:hAnsi="Arial" w:cs="Arial"/>
        </w:rPr>
        <w:t xml:space="preserve"> to all students general and specific training in domestic violence, dating violence</w:t>
      </w:r>
      <w:r w:rsidR="00634F76" w:rsidRPr="009A0685">
        <w:rPr>
          <w:rFonts w:ascii="Arial" w:hAnsi="Arial" w:cs="Arial"/>
        </w:rPr>
        <w:t>, stalking and sexual assault</w:t>
      </w:r>
      <w:r w:rsidR="00B42E10" w:rsidRPr="009A0685">
        <w:rPr>
          <w:rFonts w:ascii="Arial" w:hAnsi="Arial" w:cs="Arial"/>
        </w:rPr>
        <w:t xml:space="preserve"> prevention</w:t>
      </w:r>
      <w:r w:rsidR="00634F76" w:rsidRPr="009A0685">
        <w:rPr>
          <w:rFonts w:ascii="Arial" w:hAnsi="Arial" w:cs="Arial"/>
        </w:rPr>
        <w:t>;</w:t>
      </w:r>
    </w:p>
    <w:p w14:paraId="6450C091" w14:textId="77777777" w:rsidR="00790583" w:rsidRPr="009A0685" w:rsidRDefault="00B42E10" w:rsidP="00634F76">
      <w:pPr>
        <w:pStyle w:val="ListParagraph"/>
        <w:numPr>
          <w:ilvl w:val="2"/>
          <w:numId w:val="2"/>
        </w:numPr>
        <w:spacing w:after="0"/>
        <w:ind w:left="2340" w:hanging="360"/>
        <w:rPr>
          <w:rFonts w:ascii="Arial" w:hAnsi="Arial" w:cs="Arial"/>
          <w:color w:val="984806" w:themeColor="accent6" w:themeShade="80"/>
        </w:rPr>
      </w:pPr>
      <w:r w:rsidRPr="009A0685">
        <w:rPr>
          <w:rFonts w:ascii="Arial" w:hAnsi="Arial" w:cs="Arial"/>
        </w:rPr>
        <w:t>Assist [</w:t>
      </w:r>
      <w:r w:rsidRPr="009A0685">
        <w:rPr>
          <w:rFonts w:ascii="Arial" w:hAnsi="Arial" w:cs="Arial"/>
          <w:b/>
          <w:color w:val="FF0000"/>
        </w:rPr>
        <w:t>College</w:t>
      </w:r>
      <w:r w:rsidRPr="009A0685">
        <w:rPr>
          <w:rFonts w:ascii="Arial" w:hAnsi="Arial" w:cs="Arial"/>
        </w:rPr>
        <w:t>] with providing t</w:t>
      </w:r>
      <w:r w:rsidR="00790583" w:rsidRPr="009A0685">
        <w:rPr>
          <w:rFonts w:ascii="Arial" w:hAnsi="Arial" w:cs="Arial"/>
        </w:rPr>
        <w:t xml:space="preserve">raining to such groups as international students, students who are also employees, leaders and officers of registered or recognized student organizations, and online and distance education students. </w:t>
      </w:r>
      <w:r w:rsidRPr="009A0685">
        <w:rPr>
          <w:rFonts w:ascii="Arial" w:hAnsi="Arial" w:cs="Arial"/>
        </w:rPr>
        <w:t>Assist [</w:t>
      </w:r>
      <w:r w:rsidRPr="009A0685">
        <w:rPr>
          <w:rFonts w:ascii="Arial" w:hAnsi="Arial" w:cs="Arial"/>
          <w:b/>
          <w:color w:val="FF0000"/>
        </w:rPr>
        <w:t>College</w:t>
      </w:r>
      <w:r w:rsidRPr="009A0685">
        <w:rPr>
          <w:rFonts w:ascii="Arial" w:hAnsi="Arial" w:cs="Arial"/>
        </w:rPr>
        <w:t>] with providing t</w:t>
      </w:r>
      <w:r w:rsidR="00790583" w:rsidRPr="009A0685">
        <w:rPr>
          <w:rFonts w:ascii="Arial" w:hAnsi="Arial" w:cs="Arial"/>
        </w:rPr>
        <w:t xml:space="preserve">raining </w:t>
      </w:r>
      <w:r w:rsidRPr="009A0685">
        <w:rPr>
          <w:rFonts w:ascii="Arial" w:hAnsi="Arial" w:cs="Arial"/>
        </w:rPr>
        <w:t>to groups identified by [</w:t>
      </w:r>
      <w:r w:rsidRPr="009A0685">
        <w:rPr>
          <w:rFonts w:ascii="Arial" w:hAnsi="Arial" w:cs="Arial"/>
          <w:b/>
          <w:color w:val="FF0000"/>
        </w:rPr>
        <w:t>College</w:t>
      </w:r>
      <w:r w:rsidRPr="009A0685">
        <w:rPr>
          <w:rFonts w:ascii="Arial" w:hAnsi="Arial" w:cs="Arial"/>
        </w:rPr>
        <w:t xml:space="preserve">] </w:t>
      </w:r>
      <w:r w:rsidR="00790583" w:rsidRPr="009A0685">
        <w:rPr>
          <w:rFonts w:ascii="Arial" w:hAnsi="Arial" w:cs="Arial"/>
        </w:rPr>
        <w:t>as high-risk populations</w:t>
      </w:r>
      <w:r w:rsidR="00634F76" w:rsidRPr="009A0685">
        <w:rPr>
          <w:rFonts w:ascii="Arial" w:hAnsi="Arial" w:cs="Arial"/>
        </w:rPr>
        <w:t>;</w:t>
      </w:r>
    </w:p>
    <w:p w14:paraId="08F874AA" w14:textId="77777777" w:rsidR="00790583" w:rsidRPr="009A0685" w:rsidRDefault="00572C4D" w:rsidP="00634F76">
      <w:pPr>
        <w:pStyle w:val="ListParagraph"/>
        <w:numPr>
          <w:ilvl w:val="2"/>
          <w:numId w:val="2"/>
        </w:numPr>
        <w:spacing w:after="0"/>
        <w:ind w:left="2340" w:hanging="360"/>
        <w:rPr>
          <w:rFonts w:ascii="Arial" w:hAnsi="Arial" w:cs="Arial"/>
          <w:color w:val="984806" w:themeColor="accent6" w:themeShade="80"/>
        </w:rPr>
      </w:pPr>
      <w:r w:rsidRPr="009A0685">
        <w:rPr>
          <w:rFonts w:ascii="Arial" w:hAnsi="Arial" w:cs="Arial"/>
        </w:rPr>
        <w:t>Assist</w:t>
      </w:r>
      <w:r w:rsidRPr="009A0685">
        <w:rPr>
          <w:rFonts w:ascii="Arial" w:hAnsi="Arial" w:cs="Arial"/>
          <w:color w:val="984806" w:themeColor="accent6" w:themeShade="80"/>
        </w:rPr>
        <w:t xml:space="preserve"> </w:t>
      </w:r>
      <w:r w:rsidR="00634F76" w:rsidRPr="009A0685">
        <w:rPr>
          <w:rFonts w:ascii="Arial" w:hAnsi="Arial" w:cs="Arial"/>
        </w:rPr>
        <w:t>[</w:t>
      </w:r>
      <w:r w:rsidR="00634F76" w:rsidRPr="009A0685">
        <w:rPr>
          <w:rFonts w:ascii="Arial" w:hAnsi="Arial" w:cs="Arial"/>
          <w:b/>
          <w:color w:val="FF0000"/>
        </w:rPr>
        <w:t>College</w:t>
      </w:r>
      <w:r w:rsidR="00634F76" w:rsidRPr="009A0685">
        <w:rPr>
          <w:rFonts w:ascii="Arial" w:hAnsi="Arial" w:cs="Arial"/>
        </w:rPr>
        <w:t xml:space="preserve">] </w:t>
      </w:r>
      <w:r w:rsidRPr="009A0685">
        <w:rPr>
          <w:rFonts w:ascii="Arial" w:hAnsi="Arial" w:cs="Arial"/>
        </w:rPr>
        <w:t>with providing</w:t>
      </w:r>
      <w:r w:rsidR="00790583" w:rsidRPr="009A0685">
        <w:rPr>
          <w:rFonts w:ascii="Arial" w:hAnsi="Arial" w:cs="Arial"/>
        </w:rPr>
        <w:t xml:space="preserve"> education to student-athletes </w:t>
      </w:r>
      <w:r w:rsidR="00B42E10" w:rsidRPr="009A0685">
        <w:rPr>
          <w:rFonts w:ascii="Arial" w:hAnsi="Arial" w:cs="Arial"/>
        </w:rPr>
        <w:t>and student organization leaders regarding</w:t>
      </w:r>
      <w:r w:rsidR="00790583" w:rsidRPr="009A0685">
        <w:rPr>
          <w:rFonts w:ascii="Arial" w:hAnsi="Arial" w:cs="Arial"/>
        </w:rPr>
        <w:t xml:space="preserve"> domestic violence, dating violence, stalking and sexual assault</w:t>
      </w:r>
      <w:r w:rsidR="00634F76" w:rsidRPr="009A0685">
        <w:rPr>
          <w:rFonts w:ascii="Arial" w:hAnsi="Arial" w:cs="Arial"/>
        </w:rPr>
        <w:t>; and</w:t>
      </w:r>
    </w:p>
    <w:p w14:paraId="3EA04625" w14:textId="77777777" w:rsidR="00DF3706" w:rsidRPr="009A0685" w:rsidRDefault="00790583" w:rsidP="00634F76">
      <w:pPr>
        <w:pStyle w:val="ListParagraph"/>
        <w:numPr>
          <w:ilvl w:val="2"/>
          <w:numId w:val="2"/>
        </w:numPr>
        <w:spacing w:after="0"/>
        <w:ind w:left="2340" w:hanging="360"/>
        <w:rPr>
          <w:rFonts w:ascii="Arial" w:hAnsi="Arial" w:cs="Arial"/>
        </w:rPr>
      </w:pPr>
      <w:r w:rsidRPr="009A0685">
        <w:rPr>
          <w:rFonts w:ascii="Arial" w:hAnsi="Arial" w:cs="Arial"/>
        </w:rPr>
        <w:t>Other activities agreed upon by</w:t>
      </w:r>
      <w:r w:rsidRPr="009A0685">
        <w:rPr>
          <w:rFonts w:ascii="Arial" w:hAnsi="Arial" w:cs="Arial"/>
          <w:color w:val="FF0000"/>
        </w:rPr>
        <w:t xml:space="preserve"> </w:t>
      </w:r>
      <w:r w:rsidR="00634F76" w:rsidRPr="009A0685">
        <w:rPr>
          <w:rFonts w:ascii="Arial" w:hAnsi="Arial" w:cs="Arial"/>
        </w:rPr>
        <w:t>[</w:t>
      </w:r>
      <w:r w:rsidR="00634F76" w:rsidRPr="009A0685">
        <w:rPr>
          <w:rFonts w:ascii="Arial" w:hAnsi="Arial" w:cs="Arial"/>
          <w:b/>
          <w:color w:val="FF0000"/>
        </w:rPr>
        <w:t>College</w:t>
      </w:r>
      <w:r w:rsidR="00634F76" w:rsidRPr="009A0685">
        <w:rPr>
          <w:rFonts w:ascii="Arial" w:hAnsi="Arial" w:cs="Arial"/>
        </w:rPr>
        <w:t xml:space="preserve">] </w:t>
      </w:r>
      <w:r w:rsidRPr="009A0685">
        <w:rPr>
          <w:rFonts w:ascii="Arial" w:hAnsi="Arial" w:cs="Arial"/>
        </w:rPr>
        <w:t>and</w:t>
      </w:r>
      <w:r w:rsidRPr="009A0685">
        <w:rPr>
          <w:rFonts w:ascii="Arial" w:hAnsi="Arial" w:cs="Arial"/>
          <w:color w:val="FF0000"/>
        </w:rPr>
        <w:t xml:space="preserve"> </w:t>
      </w:r>
      <w:r w:rsidR="00CB29A0" w:rsidRPr="009A0685">
        <w:rPr>
          <w:rFonts w:ascii="Arial" w:hAnsi="Arial" w:cs="Arial"/>
        </w:rPr>
        <w:t>[</w:t>
      </w:r>
      <w:r w:rsidR="00CB29A0" w:rsidRPr="009A0685">
        <w:rPr>
          <w:rFonts w:ascii="Arial" w:hAnsi="Arial" w:cs="Arial"/>
          <w:b/>
          <w:color w:val="FF0000"/>
        </w:rPr>
        <w:t>Organization</w:t>
      </w:r>
      <w:r w:rsidR="00CB29A0" w:rsidRPr="009A0685">
        <w:rPr>
          <w:rFonts w:ascii="Arial" w:hAnsi="Arial" w:cs="Arial"/>
        </w:rPr>
        <w:t>]</w:t>
      </w:r>
      <w:r w:rsidR="00634F76" w:rsidRPr="009A0685">
        <w:rPr>
          <w:rFonts w:ascii="Arial" w:hAnsi="Arial" w:cs="Arial"/>
          <w:color w:val="984806" w:themeColor="accent6" w:themeShade="80"/>
        </w:rPr>
        <w:t>.</w:t>
      </w:r>
    </w:p>
    <w:p w14:paraId="25AFCF9C" w14:textId="77777777" w:rsidR="007354A1" w:rsidRPr="009A0685" w:rsidRDefault="007354A1" w:rsidP="00634F76">
      <w:pPr>
        <w:pStyle w:val="ListParagraph"/>
        <w:spacing w:after="0"/>
        <w:ind w:left="360"/>
        <w:rPr>
          <w:rFonts w:ascii="Arial" w:hAnsi="Arial" w:cs="Arial"/>
          <w:b/>
          <w:u w:val="single"/>
        </w:rPr>
      </w:pPr>
    </w:p>
    <w:p w14:paraId="64BC692A" w14:textId="77777777" w:rsidR="00623BE2" w:rsidRPr="009A0685" w:rsidRDefault="00623BE2" w:rsidP="00634F76">
      <w:pPr>
        <w:pStyle w:val="ListParagraph"/>
        <w:numPr>
          <w:ilvl w:val="0"/>
          <w:numId w:val="1"/>
        </w:numPr>
        <w:spacing w:after="0"/>
        <w:rPr>
          <w:rFonts w:ascii="Arial" w:hAnsi="Arial" w:cs="Arial"/>
          <w:b/>
          <w:u w:val="single"/>
        </w:rPr>
      </w:pPr>
      <w:r w:rsidRPr="009A0685">
        <w:rPr>
          <w:rFonts w:ascii="Arial" w:hAnsi="Arial" w:cs="Arial"/>
          <w:b/>
          <w:u w:val="single"/>
        </w:rPr>
        <w:t>The Role of [</w:t>
      </w:r>
      <w:r w:rsidRPr="009A0685">
        <w:rPr>
          <w:rFonts w:ascii="Arial" w:hAnsi="Arial" w:cs="Arial"/>
          <w:b/>
          <w:color w:val="FF0000"/>
          <w:u w:val="single"/>
        </w:rPr>
        <w:t>College</w:t>
      </w:r>
      <w:r w:rsidRPr="009A0685">
        <w:rPr>
          <w:rFonts w:ascii="Arial" w:hAnsi="Arial" w:cs="Arial"/>
          <w:b/>
          <w:u w:val="single"/>
        </w:rPr>
        <w:t>]</w:t>
      </w:r>
    </w:p>
    <w:p w14:paraId="2B1B53C4" w14:textId="77777777" w:rsidR="00CB29A0" w:rsidRPr="009A0685" w:rsidRDefault="00CB29A0" w:rsidP="00CB29A0">
      <w:pPr>
        <w:pStyle w:val="ListParagraph"/>
        <w:spacing w:after="0"/>
        <w:ind w:left="360"/>
        <w:rPr>
          <w:rFonts w:ascii="Arial" w:hAnsi="Arial" w:cs="Arial"/>
          <w:b/>
          <w:u w:val="single"/>
        </w:rPr>
      </w:pPr>
    </w:p>
    <w:p w14:paraId="52694212" w14:textId="77777777" w:rsidR="00B637E5" w:rsidRPr="009A0685" w:rsidRDefault="00B637E5" w:rsidP="00634F76">
      <w:pPr>
        <w:spacing w:after="0"/>
        <w:rPr>
          <w:rFonts w:ascii="Arial" w:hAnsi="Arial" w:cs="Arial"/>
        </w:rPr>
      </w:pPr>
      <w:r w:rsidRPr="009A0685">
        <w:rPr>
          <w:rFonts w:ascii="Arial" w:hAnsi="Arial" w:cs="Arial"/>
        </w:rPr>
        <w:t>[</w:t>
      </w:r>
      <w:r w:rsidRPr="009A0685">
        <w:rPr>
          <w:rFonts w:ascii="Arial" w:hAnsi="Arial" w:cs="Arial"/>
          <w:b/>
          <w:color w:val="FF0000"/>
        </w:rPr>
        <w:t>College</w:t>
      </w:r>
      <w:r w:rsidRPr="009A0685">
        <w:rPr>
          <w:rFonts w:ascii="Arial" w:hAnsi="Arial" w:cs="Arial"/>
        </w:rPr>
        <w:t>] agrees to:</w:t>
      </w:r>
    </w:p>
    <w:p w14:paraId="2B188B66" w14:textId="77777777" w:rsidR="00CB29A0" w:rsidRPr="009A0685" w:rsidRDefault="00CB29A0" w:rsidP="00634F76">
      <w:pPr>
        <w:spacing w:after="0"/>
        <w:rPr>
          <w:rFonts w:ascii="Arial" w:hAnsi="Arial" w:cs="Arial"/>
        </w:rPr>
      </w:pPr>
    </w:p>
    <w:p w14:paraId="67A8A03E" w14:textId="77777777" w:rsidR="00B637E5" w:rsidRPr="009A0685" w:rsidRDefault="00B637E5" w:rsidP="00634F76">
      <w:pPr>
        <w:pStyle w:val="ListParagraph"/>
        <w:numPr>
          <w:ilvl w:val="0"/>
          <w:numId w:val="4"/>
        </w:numPr>
        <w:spacing w:after="0"/>
        <w:rPr>
          <w:rFonts w:ascii="Arial" w:hAnsi="Arial" w:cs="Arial"/>
        </w:rPr>
      </w:pPr>
      <w:r w:rsidRPr="009A0685">
        <w:rPr>
          <w:rFonts w:ascii="Arial" w:hAnsi="Arial" w:cs="Arial"/>
          <w:b/>
        </w:rPr>
        <w:t>{</w:t>
      </w:r>
      <w:r w:rsidRPr="009A0685">
        <w:rPr>
          <w:rFonts w:ascii="Arial" w:hAnsi="Arial" w:cs="Arial"/>
          <w:b/>
          <w:u w:val="single"/>
        </w:rPr>
        <w:t>Coordination</w:t>
      </w:r>
      <w:r w:rsidRPr="009A0685">
        <w:rPr>
          <w:rFonts w:ascii="Arial" w:hAnsi="Arial" w:cs="Arial"/>
          <w:b/>
        </w:rPr>
        <w:t xml:space="preserve">}  </w:t>
      </w:r>
      <w:r w:rsidRPr="009A0685">
        <w:rPr>
          <w:rFonts w:ascii="Arial" w:hAnsi="Arial" w:cs="Arial"/>
          <w:u w:val="single"/>
        </w:rPr>
        <w:t>facilitate coordination with [</w:t>
      </w:r>
      <w:r w:rsidRPr="009A0685">
        <w:rPr>
          <w:rFonts w:ascii="Arial" w:hAnsi="Arial" w:cs="Arial"/>
          <w:b/>
          <w:color w:val="FF0000"/>
          <w:u w:val="single"/>
        </w:rPr>
        <w:t>Organization</w:t>
      </w:r>
      <w:r w:rsidRPr="009A0685">
        <w:rPr>
          <w:rFonts w:ascii="Arial" w:hAnsi="Arial" w:cs="Arial"/>
          <w:u w:val="single"/>
        </w:rPr>
        <w:t>] in order to provide victim services and sexual assault prevention and trainings by</w:t>
      </w:r>
      <w:r w:rsidRPr="009A0685">
        <w:rPr>
          <w:rFonts w:ascii="Arial" w:hAnsi="Arial" w:cs="Arial"/>
        </w:rPr>
        <w:t>:</w:t>
      </w:r>
    </w:p>
    <w:p w14:paraId="4B1862B5" w14:textId="77777777" w:rsidR="00B637E5" w:rsidRPr="009A0685" w:rsidRDefault="00634F76" w:rsidP="00634F76">
      <w:pPr>
        <w:pStyle w:val="ListParagraph"/>
        <w:numPr>
          <w:ilvl w:val="1"/>
          <w:numId w:val="4"/>
        </w:numPr>
        <w:spacing w:after="0"/>
        <w:rPr>
          <w:rFonts w:ascii="Arial" w:hAnsi="Arial" w:cs="Arial"/>
        </w:rPr>
      </w:pPr>
      <w:r w:rsidRPr="009A0685">
        <w:rPr>
          <w:rFonts w:ascii="Arial" w:hAnsi="Arial" w:cs="Arial"/>
        </w:rPr>
        <w:t>i</w:t>
      </w:r>
      <w:r w:rsidR="00B637E5" w:rsidRPr="009A0685">
        <w:rPr>
          <w:rFonts w:ascii="Arial" w:hAnsi="Arial" w:cs="Arial"/>
        </w:rPr>
        <w:t>dentifying a central point of contact for [</w:t>
      </w:r>
      <w:r w:rsidR="00B637E5" w:rsidRPr="009A0685">
        <w:rPr>
          <w:rFonts w:ascii="Arial" w:hAnsi="Arial" w:cs="Arial"/>
          <w:b/>
          <w:color w:val="FF0000"/>
        </w:rPr>
        <w:t>Organization</w:t>
      </w:r>
      <w:r w:rsidR="00B637E5" w:rsidRPr="009A0685">
        <w:rPr>
          <w:rFonts w:ascii="Arial" w:hAnsi="Arial" w:cs="Arial"/>
        </w:rPr>
        <w:t>] staff to facilitate refe</w:t>
      </w:r>
      <w:r w:rsidRPr="009A0685">
        <w:rPr>
          <w:rFonts w:ascii="Arial" w:hAnsi="Arial" w:cs="Arial"/>
        </w:rPr>
        <w:t>rrals for confidential services;</w:t>
      </w:r>
    </w:p>
    <w:p w14:paraId="018FA116" w14:textId="48322631" w:rsidR="00B637E5" w:rsidRPr="009A0685" w:rsidRDefault="001300CB" w:rsidP="00634F76">
      <w:pPr>
        <w:pStyle w:val="ListParagraph"/>
        <w:numPr>
          <w:ilvl w:val="1"/>
          <w:numId w:val="4"/>
        </w:numPr>
        <w:spacing w:after="0"/>
        <w:rPr>
          <w:rFonts w:ascii="Arial" w:hAnsi="Arial" w:cs="Arial"/>
        </w:rPr>
      </w:pPr>
      <w:r w:rsidRPr="009A0685">
        <w:rPr>
          <w:rFonts w:ascii="Arial" w:hAnsi="Arial" w:cs="Arial"/>
        </w:rPr>
        <w:t>p</w:t>
      </w:r>
      <w:r w:rsidR="00B637E5" w:rsidRPr="009A0685">
        <w:rPr>
          <w:rFonts w:ascii="Arial" w:hAnsi="Arial" w:cs="Arial"/>
        </w:rPr>
        <w:t>roviding training to [</w:t>
      </w:r>
      <w:r w:rsidR="00B637E5" w:rsidRPr="009A0685">
        <w:rPr>
          <w:rFonts w:ascii="Arial" w:hAnsi="Arial" w:cs="Arial"/>
          <w:b/>
          <w:color w:val="FF0000"/>
        </w:rPr>
        <w:t>Organization</w:t>
      </w:r>
      <w:r w:rsidR="00B637E5" w:rsidRPr="009A0685">
        <w:rPr>
          <w:rFonts w:ascii="Arial" w:hAnsi="Arial" w:cs="Arial"/>
        </w:rPr>
        <w:t xml:space="preserve">] staff about : (1) on-campus resources that are available to student </w:t>
      </w:r>
      <w:r w:rsidR="003228A1" w:rsidRPr="009A0685">
        <w:rPr>
          <w:rFonts w:ascii="Arial" w:hAnsi="Arial" w:cs="Arial"/>
        </w:rPr>
        <w:t>[</w:t>
      </w:r>
      <w:r w:rsidR="00B637E5" w:rsidRPr="009A0685">
        <w:rPr>
          <w:rFonts w:ascii="Arial" w:hAnsi="Arial" w:cs="Arial"/>
        </w:rPr>
        <w:t>and employee</w:t>
      </w:r>
      <w:r w:rsidR="005B41B2" w:rsidRPr="009A0685">
        <w:rPr>
          <w:rFonts w:ascii="Arial" w:hAnsi="Arial" w:cs="Arial"/>
        </w:rPr>
        <w:t>s]</w:t>
      </w:r>
      <w:r w:rsidR="00B637E5" w:rsidRPr="009A0685">
        <w:rPr>
          <w:rFonts w:ascii="Arial" w:hAnsi="Arial" w:cs="Arial"/>
        </w:rPr>
        <w:t xml:space="preserve"> victims of sexual assault</w:t>
      </w:r>
      <w:r w:rsidR="00765C02" w:rsidRPr="009A0685">
        <w:rPr>
          <w:rFonts w:ascii="Arial" w:hAnsi="Arial" w:cs="Arial"/>
        </w:rPr>
        <w:t xml:space="preserve">, </w:t>
      </w:r>
      <w:r w:rsidR="00C344DD" w:rsidRPr="009A0685">
        <w:rPr>
          <w:rFonts w:ascii="Arial" w:hAnsi="Arial" w:cs="Arial"/>
        </w:rPr>
        <w:t xml:space="preserve">domestic violence, </w:t>
      </w:r>
      <w:r w:rsidR="00765C02" w:rsidRPr="009A0685">
        <w:rPr>
          <w:rFonts w:ascii="Arial" w:hAnsi="Arial" w:cs="Arial"/>
        </w:rPr>
        <w:t>dating violence, and stalking</w:t>
      </w:r>
      <w:r w:rsidR="00B637E5" w:rsidRPr="009A0685">
        <w:rPr>
          <w:rFonts w:ascii="Arial" w:hAnsi="Arial" w:cs="Arial"/>
        </w:rPr>
        <w:t xml:space="preserve">; </w:t>
      </w:r>
      <w:r w:rsidR="00D5419C" w:rsidRPr="009A0685">
        <w:rPr>
          <w:rFonts w:ascii="Arial" w:hAnsi="Arial" w:cs="Arial"/>
        </w:rPr>
        <w:t xml:space="preserve">and </w:t>
      </w:r>
      <w:r w:rsidR="00B637E5" w:rsidRPr="009A0685">
        <w:rPr>
          <w:rFonts w:ascii="Arial" w:hAnsi="Arial" w:cs="Arial"/>
        </w:rPr>
        <w:t xml:space="preserve">(2) the federal and state </w:t>
      </w:r>
      <w:r w:rsidR="00D72EE2" w:rsidRPr="009A0685">
        <w:rPr>
          <w:rFonts w:ascii="Arial" w:hAnsi="Arial" w:cs="Arial"/>
        </w:rPr>
        <w:t xml:space="preserve">legal </w:t>
      </w:r>
      <w:r w:rsidR="00B637E5" w:rsidRPr="009A0685">
        <w:rPr>
          <w:rFonts w:ascii="Arial" w:hAnsi="Arial" w:cs="Arial"/>
        </w:rPr>
        <w:t>requirements for [</w:t>
      </w:r>
      <w:r w:rsidR="00B637E5" w:rsidRPr="009A0685">
        <w:rPr>
          <w:rFonts w:ascii="Arial" w:hAnsi="Arial" w:cs="Arial"/>
          <w:b/>
          <w:color w:val="FF0000"/>
        </w:rPr>
        <w:t>College</w:t>
      </w:r>
      <w:r w:rsidRPr="009A0685">
        <w:rPr>
          <w:rFonts w:ascii="Arial" w:hAnsi="Arial" w:cs="Arial"/>
        </w:rPr>
        <w:t>];</w:t>
      </w:r>
    </w:p>
    <w:p w14:paraId="7E23689C" w14:textId="77777777" w:rsidR="001300CB" w:rsidRPr="009A0685" w:rsidRDefault="001300CB" w:rsidP="00634F76">
      <w:pPr>
        <w:pStyle w:val="ListParagraph"/>
        <w:numPr>
          <w:ilvl w:val="1"/>
          <w:numId w:val="4"/>
        </w:numPr>
        <w:spacing w:after="0"/>
        <w:rPr>
          <w:rFonts w:ascii="Arial" w:hAnsi="Arial" w:cs="Arial"/>
        </w:rPr>
      </w:pPr>
      <w:r w:rsidRPr="009A0685">
        <w:rPr>
          <w:rFonts w:ascii="Arial" w:hAnsi="Arial" w:cs="Arial"/>
        </w:rPr>
        <w:t>informing [</w:t>
      </w:r>
      <w:r w:rsidRPr="009A0685">
        <w:rPr>
          <w:rFonts w:ascii="Arial" w:hAnsi="Arial" w:cs="Arial"/>
          <w:b/>
          <w:color w:val="FF0000"/>
        </w:rPr>
        <w:t>Organization</w:t>
      </w:r>
      <w:r w:rsidRPr="009A0685">
        <w:rPr>
          <w:rFonts w:ascii="Arial" w:hAnsi="Arial" w:cs="Arial"/>
        </w:rPr>
        <w:t>] about [</w:t>
      </w:r>
      <w:r w:rsidRPr="009A0685">
        <w:rPr>
          <w:rFonts w:ascii="Arial" w:hAnsi="Arial" w:cs="Arial"/>
          <w:b/>
          <w:color w:val="FF0000"/>
        </w:rPr>
        <w:t>College</w:t>
      </w:r>
      <w:r w:rsidRPr="009A0685">
        <w:rPr>
          <w:rFonts w:ascii="Arial" w:hAnsi="Arial" w:cs="Arial"/>
        </w:rPr>
        <w:t>]</w:t>
      </w:r>
      <w:r w:rsidR="00D5419C" w:rsidRPr="009A0685">
        <w:rPr>
          <w:rFonts w:ascii="Arial" w:hAnsi="Arial" w:cs="Arial"/>
        </w:rPr>
        <w:t>’s</w:t>
      </w:r>
      <w:r w:rsidRPr="009A0685">
        <w:rPr>
          <w:rFonts w:ascii="Arial" w:hAnsi="Arial" w:cs="Arial"/>
        </w:rPr>
        <w:t xml:space="preserve"> </w:t>
      </w:r>
      <w:r w:rsidR="00D5419C" w:rsidRPr="009A0685">
        <w:rPr>
          <w:rFonts w:ascii="Arial" w:hAnsi="Arial" w:cs="Arial"/>
        </w:rPr>
        <w:t xml:space="preserve">reporting obligations </w:t>
      </w:r>
      <w:r w:rsidRPr="009A0685">
        <w:rPr>
          <w:rFonts w:ascii="Arial" w:hAnsi="Arial" w:cs="Arial"/>
        </w:rPr>
        <w:t xml:space="preserve">and </w:t>
      </w:r>
      <w:r w:rsidR="00B42E10" w:rsidRPr="009A0685">
        <w:rPr>
          <w:rFonts w:ascii="Arial" w:hAnsi="Arial" w:cs="Arial"/>
        </w:rPr>
        <w:t>identifying</w:t>
      </w:r>
      <w:r w:rsidRPr="009A0685">
        <w:rPr>
          <w:rFonts w:ascii="Arial" w:hAnsi="Arial" w:cs="Arial"/>
        </w:rPr>
        <w:t xml:space="preserve"> those [</w:t>
      </w:r>
      <w:r w:rsidRPr="009A0685">
        <w:rPr>
          <w:rFonts w:ascii="Arial" w:hAnsi="Arial" w:cs="Arial"/>
          <w:b/>
          <w:color w:val="FF0000"/>
        </w:rPr>
        <w:t>College</w:t>
      </w:r>
      <w:r w:rsidRPr="009A0685">
        <w:rPr>
          <w:rFonts w:ascii="Arial" w:hAnsi="Arial" w:cs="Arial"/>
        </w:rPr>
        <w:t xml:space="preserve">] employees with whom students can speak confidentially (and any exceptions to that confidentiality); </w:t>
      </w:r>
    </w:p>
    <w:p w14:paraId="2F711B8A" w14:textId="77777777" w:rsidR="001300CB" w:rsidRPr="009A0685" w:rsidRDefault="001300CB" w:rsidP="00634F76">
      <w:pPr>
        <w:pStyle w:val="ListParagraph"/>
        <w:numPr>
          <w:ilvl w:val="1"/>
          <w:numId w:val="4"/>
        </w:numPr>
        <w:spacing w:after="0"/>
        <w:rPr>
          <w:rFonts w:ascii="Arial" w:hAnsi="Arial" w:cs="Arial"/>
        </w:rPr>
      </w:pPr>
      <w:r w:rsidRPr="009A0685">
        <w:rPr>
          <w:rFonts w:ascii="Arial" w:hAnsi="Arial" w:cs="Arial"/>
        </w:rPr>
        <w:t>informing [</w:t>
      </w:r>
      <w:r w:rsidRPr="009A0685">
        <w:rPr>
          <w:rFonts w:ascii="Arial" w:hAnsi="Arial" w:cs="Arial"/>
          <w:b/>
          <w:color w:val="FF0000"/>
        </w:rPr>
        <w:t>Organization</w:t>
      </w:r>
      <w:r w:rsidRPr="009A0685">
        <w:rPr>
          <w:rFonts w:ascii="Arial" w:hAnsi="Arial" w:cs="Arial"/>
        </w:rPr>
        <w:t>] about [</w:t>
      </w:r>
      <w:r w:rsidRPr="009A0685">
        <w:rPr>
          <w:rFonts w:ascii="Arial" w:hAnsi="Arial" w:cs="Arial"/>
          <w:b/>
          <w:color w:val="FF0000"/>
        </w:rPr>
        <w:t>College</w:t>
      </w:r>
      <w:r w:rsidRPr="009A0685">
        <w:rPr>
          <w:rFonts w:ascii="Arial" w:hAnsi="Arial" w:cs="Arial"/>
        </w:rPr>
        <w:t>]’s prohibition on retaliation, how allegations of retaliation can be reported, and what protections are available for students who experience re</w:t>
      </w:r>
      <w:r w:rsidR="00A51438" w:rsidRPr="009A0685">
        <w:rPr>
          <w:rFonts w:ascii="Arial" w:hAnsi="Arial" w:cs="Arial"/>
        </w:rPr>
        <w:t>taliation</w:t>
      </w:r>
      <w:r w:rsidRPr="009A0685">
        <w:rPr>
          <w:rFonts w:ascii="Arial" w:hAnsi="Arial" w:cs="Arial"/>
        </w:rPr>
        <w:t>;</w:t>
      </w:r>
    </w:p>
    <w:p w14:paraId="213A4DAF" w14:textId="77777777" w:rsidR="001300CB" w:rsidRPr="009A0685" w:rsidRDefault="001300CB" w:rsidP="00634F76">
      <w:pPr>
        <w:pStyle w:val="ListParagraph"/>
        <w:numPr>
          <w:ilvl w:val="1"/>
          <w:numId w:val="4"/>
        </w:numPr>
        <w:spacing w:after="0"/>
        <w:rPr>
          <w:rFonts w:ascii="Arial" w:hAnsi="Arial" w:cs="Arial"/>
        </w:rPr>
      </w:pPr>
      <w:r w:rsidRPr="009A0685">
        <w:rPr>
          <w:rFonts w:ascii="Arial" w:hAnsi="Arial" w:cs="Arial"/>
        </w:rPr>
        <w:t>ensuring availability of the Title IX Coordinator or designee to meet regularly with [</w:t>
      </w:r>
      <w:r w:rsidRPr="009A0685">
        <w:rPr>
          <w:rFonts w:ascii="Arial" w:hAnsi="Arial" w:cs="Arial"/>
          <w:b/>
          <w:color w:val="FF0000"/>
        </w:rPr>
        <w:t>Organization</w:t>
      </w:r>
      <w:r w:rsidRPr="009A0685">
        <w:rPr>
          <w:rFonts w:ascii="Arial" w:hAnsi="Arial" w:cs="Arial"/>
        </w:rPr>
        <w:t>];</w:t>
      </w:r>
      <w:r w:rsidR="00B42E10" w:rsidRPr="009A0685">
        <w:rPr>
          <w:rFonts w:ascii="Arial" w:hAnsi="Arial" w:cs="Arial"/>
        </w:rPr>
        <w:t xml:space="preserve"> and</w:t>
      </w:r>
    </w:p>
    <w:p w14:paraId="54C2F02A" w14:textId="77777777" w:rsidR="001300CB" w:rsidRPr="009A0685" w:rsidRDefault="001300CB" w:rsidP="00634F76">
      <w:pPr>
        <w:pStyle w:val="ListParagraph"/>
        <w:numPr>
          <w:ilvl w:val="1"/>
          <w:numId w:val="4"/>
        </w:numPr>
        <w:spacing w:after="0"/>
        <w:rPr>
          <w:rFonts w:ascii="Arial" w:hAnsi="Arial" w:cs="Arial"/>
        </w:rPr>
      </w:pPr>
      <w:r w:rsidRPr="009A0685">
        <w:rPr>
          <w:rFonts w:ascii="Arial" w:hAnsi="Arial" w:cs="Arial"/>
        </w:rPr>
        <w:t>collaborating with [</w:t>
      </w:r>
      <w:r w:rsidRPr="009A0685">
        <w:rPr>
          <w:rFonts w:ascii="Arial" w:hAnsi="Arial" w:cs="Arial"/>
          <w:b/>
          <w:color w:val="FF0000"/>
        </w:rPr>
        <w:t>Organization</w:t>
      </w:r>
      <w:r w:rsidR="00B509EB" w:rsidRPr="009A0685">
        <w:rPr>
          <w:rFonts w:ascii="Arial" w:hAnsi="Arial" w:cs="Arial"/>
        </w:rPr>
        <w:t>] to</w:t>
      </w:r>
      <w:r w:rsidRPr="009A0685">
        <w:rPr>
          <w:rFonts w:ascii="Arial" w:hAnsi="Arial" w:cs="Arial"/>
        </w:rPr>
        <w:t xml:space="preserve"> </w:t>
      </w:r>
      <w:r w:rsidR="00D5419C" w:rsidRPr="009A0685">
        <w:rPr>
          <w:rFonts w:ascii="Arial" w:hAnsi="Arial" w:cs="Arial"/>
        </w:rPr>
        <w:t xml:space="preserve">create and administer </w:t>
      </w:r>
      <w:r w:rsidRPr="009A0685">
        <w:rPr>
          <w:rFonts w:ascii="Arial" w:hAnsi="Arial" w:cs="Arial"/>
        </w:rPr>
        <w:t xml:space="preserve">prevention </w:t>
      </w:r>
      <w:r w:rsidR="00D5419C" w:rsidRPr="009A0685">
        <w:rPr>
          <w:rFonts w:ascii="Arial" w:hAnsi="Arial" w:cs="Arial"/>
        </w:rPr>
        <w:t>programming.</w:t>
      </w:r>
    </w:p>
    <w:p w14:paraId="558460EF" w14:textId="77777777" w:rsidR="00CB29A0" w:rsidRPr="009A0685" w:rsidRDefault="00CB29A0" w:rsidP="00CB29A0">
      <w:pPr>
        <w:pStyle w:val="ListParagraph"/>
        <w:spacing w:after="0"/>
        <w:ind w:left="1440"/>
        <w:rPr>
          <w:rFonts w:ascii="Arial" w:hAnsi="Arial" w:cs="Arial"/>
        </w:rPr>
      </w:pPr>
    </w:p>
    <w:p w14:paraId="52879D52" w14:textId="77777777" w:rsidR="00B637E5" w:rsidRPr="009A0685" w:rsidRDefault="00B637E5" w:rsidP="00634F76">
      <w:pPr>
        <w:pStyle w:val="ListParagraph"/>
        <w:numPr>
          <w:ilvl w:val="0"/>
          <w:numId w:val="4"/>
        </w:numPr>
        <w:spacing w:after="0"/>
        <w:rPr>
          <w:rFonts w:ascii="Arial" w:hAnsi="Arial" w:cs="Arial"/>
          <w:b/>
        </w:rPr>
      </w:pPr>
      <w:r w:rsidRPr="009A0685">
        <w:rPr>
          <w:rFonts w:ascii="Arial" w:hAnsi="Arial" w:cs="Arial"/>
          <w:b/>
        </w:rPr>
        <w:t>{Services</w:t>
      </w:r>
      <w:r w:rsidR="001300CB" w:rsidRPr="009A0685">
        <w:rPr>
          <w:rFonts w:ascii="Arial" w:hAnsi="Arial" w:cs="Arial"/>
          <w:b/>
        </w:rPr>
        <w:t xml:space="preserve"> and Information</w:t>
      </w:r>
      <w:r w:rsidRPr="009A0685">
        <w:rPr>
          <w:rFonts w:ascii="Arial" w:hAnsi="Arial" w:cs="Arial"/>
          <w:b/>
        </w:rPr>
        <w:t xml:space="preserve">} </w:t>
      </w:r>
      <w:r w:rsidRPr="009A0685">
        <w:rPr>
          <w:rFonts w:ascii="Arial" w:hAnsi="Arial" w:cs="Arial"/>
          <w:u w:val="single"/>
        </w:rPr>
        <w:t xml:space="preserve">provide </w:t>
      </w:r>
      <w:r w:rsidR="001300CB" w:rsidRPr="009A0685">
        <w:rPr>
          <w:rFonts w:ascii="Arial" w:hAnsi="Arial" w:cs="Arial"/>
          <w:u w:val="single"/>
        </w:rPr>
        <w:t>employees and students with the following</w:t>
      </w:r>
      <w:r w:rsidRPr="009A0685">
        <w:rPr>
          <w:rFonts w:ascii="Arial" w:hAnsi="Arial" w:cs="Arial"/>
        </w:rPr>
        <w:t>:</w:t>
      </w:r>
    </w:p>
    <w:p w14:paraId="37AB2D3A" w14:textId="0691B55B" w:rsidR="00B637E5" w:rsidRPr="009A0685" w:rsidRDefault="00BF7D83" w:rsidP="00634F76">
      <w:pPr>
        <w:pStyle w:val="ListParagraph"/>
        <w:numPr>
          <w:ilvl w:val="1"/>
          <w:numId w:val="4"/>
        </w:numPr>
        <w:spacing w:after="0"/>
        <w:rPr>
          <w:rFonts w:ascii="Arial" w:hAnsi="Arial" w:cs="Arial"/>
        </w:rPr>
      </w:pPr>
      <w:r w:rsidRPr="009A0685">
        <w:rPr>
          <w:rFonts w:ascii="Arial" w:hAnsi="Arial" w:cs="Arial"/>
        </w:rPr>
        <w:t>print and</w:t>
      </w:r>
      <w:r w:rsidR="0089465F" w:rsidRPr="009A0685">
        <w:rPr>
          <w:rFonts w:ascii="Arial" w:hAnsi="Arial" w:cs="Arial"/>
        </w:rPr>
        <w:t>/or</w:t>
      </w:r>
      <w:r w:rsidRPr="009A0685">
        <w:rPr>
          <w:rFonts w:ascii="Arial" w:hAnsi="Arial" w:cs="Arial"/>
        </w:rPr>
        <w:t xml:space="preserve"> online materials that explain</w:t>
      </w:r>
      <w:r w:rsidR="00860B77" w:rsidRPr="009A0685">
        <w:rPr>
          <w:rFonts w:ascii="Arial" w:hAnsi="Arial" w:cs="Arial"/>
        </w:rPr>
        <w:t xml:space="preserve"> the elements of the Bill of Rights pursuant to Education Law 6443 as well as</w:t>
      </w:r>
      <w:r w:rsidRPr="009A0685">
        <w:rPr>
          <w:rFonts w:ascii="Arial" w:hAnsi="Arial" w:cs="Arial"/>
        </w:rPr>
        <w:t xml:space="preserve"> (1) what </w:t>
      </w:r>
      <w:r w:rsidR="00860B77" w:rsidRPr="009A0685">
        <w:rPr>
          <w:rFonts w:ascii="Arial" w:hAnsi="Arial" w:cs="Arial"/>
        </w:rPr>
        <w:t>reporting options are available</w:t>
      </w:r>
      <w:r w:rsidRPr="009A0685">
        <w:rPr>
          <w:rFonts w:ascii="Arial" w:hAnsi="Arial" w:cs="Arial"/>
        </w:rPr>
        <w:t>,</w:t>
      </w:r>
      <w:r w:rsidR="00860B77" w:rsidRPr="009A0685">
        <w:rPr>
          <w:rFonts w:ascii="Arial" w:hAnsi="Arial" w:cs="Arial"/>
        </w:rPr>
        <w:t xml:space="preserve"> including internal and external confidential resources</w:t>
      </w:r>
      <w:r w:rsidRPr="009A0685">
        <w:rPr>
          <w:rFonts w:ascii="Arial" w:hAnsi="Arial" w:cs="Arial"/>
        </w:rPr>
        <w:t xml:space="preserve"> (2) how to file a complaint with [</w:t>
      </w:r>
      <w:r w:rsidRPr="009A0685">
        <w:rPr>
          <w:rFonts w:ascii="Arial" w:hAnsi="Arial" w:cs="Arial"/>
          <w:b/>
          <w:color w:val="FF0000"/>
        </w:rPr>
        <w:t>College</w:t>
      </w:r>
      <w:r w:rsidR="00860B77" w:rsidRPr="009A0685">
        <w:rPr>
          <w:rFonts w:ascii="Arial" w:hAnsi="Arial" w:cs="Arial"/>
        </w:rPr>
        <w:t xml:space="preserve">], </w:t>
      </w:r>
      <w:r w:rsidRPr="009A0685">
        <w:rPr>
          <w:rFonts w:ascii="Arial" w:hAnsi="Arial" w:cs="Arial"/>
        </w:rPr>
        <w:t>(3) how to report a crime to campus or local law enforcement</w:t>
      </w:r>
      <w:r w:rsidR="00860B77" w:rsidRPr="009A0685">
        <w:rPr>
          <w:rFonts w:ascii="Arial" w:hAnsi="Arial" w:cs="Arial"/>
        </w:rPr>
        <w:t>, and amnesty from drug and alcohol use charges for victims and bystanders pursuant to Education Law 6442</w:t>
      </w:r>
      <w:r w:rsidR="00E72A43" w:rsidRPr="009A0685">
        <w:rPr>
          <w:rFonts w:ascii="Arial" w:hAnsi="Arial" w:cs="Arial"/>
        </w:rPr>
        <w:t>;</w:t>
      </w:r>
      <w:r w:rsidR="00B42E10" w:rsidRPr="009A0685">
        <w:rPr>
          <w:rFonts w:ascii="Arial" w:hAnsi="Arial" w:cs="Arial"/>
        </w:rPr>
        <w:t xml:space="preserve"> and</w:t>
      </w:r>
    </w:p>
    <w:p w14:paraId="3CF2ED20" w14:textId="2AFEBDF4" w:rsidR="00E72A43" w:rsidRPr="009A0685" w:rsidRDefault="00860B77" w:rsidP="00634F76">
      <w:pPr>
        <w:pStyle w:val="ListParagraph"/>
        <w:numPr>
          <w:ilvl w:val="1"/>
          <w:numId w:val="4"/>
        </w:numPr>
        <w:spacing w:after="0"/>
        <w:rPr>
          <w:rFonts w:ascii="Arial" w:hAnsi="Arial" w:cs="Arial"/>
        </w:rPr>
      </w:pPr>
      <w:r w:rsidRPr="009A0685">
        <w:rPr>
          <w:rFonts w:ascii="Arial" w:hAnsi="Arial" w:cs="Arial"/>
        </w:rPr>
        <w:t xml:space="preserve">Pursuant to Education Law 6444, </w:t>
      </w:r>
      <w:r w:rsidR="00D5419C" w:rsidRPr="009A0685">
        <w:rPr>
          <w:rFonts w:ascii="Arial" w:hAnsi="Arial" w:cs="Arial"/>
        </w:rPr>
        <w:t>a</w:t>
      </w:r>
      <w:r w:rsidR="00E50881" w:rsidRPr="009A0685">
        <w:rPr>
          <w:rFonts w:ascii="Arial" w:hAnsi="Arial" w:cs="Arial"/>
        </w:rPr>
        <w:t xml:space="preserve"> </w:t>
      </w:r>
      <w:r w:rsidR="00E72A43" w:rsidRPr="009A0685">
        <w:rPr>
          <w:rFonts w:ascii="Arial" w:hAnsi="Arial" w:cs="Arial"/>
        </w:rPr>
        <w:t>Title IX coordinator or other appropriate official trained in interviewing victims of sexual assault upon the first instance of disclosure by</w:t>
      </w:r>
      <w:r w:rsidR="00F807D9" w:rsidRPr="009A0685">
        <w:rPr>
          <w:rFonts w:ascii="Arial" w:hAnsi="Arial" w:cs="Arial"/>
        </w:rPr>
        <w:t xml:space="preserve"> </w:t>
      </w:r>
      <w:r w:rsidR="00E72A43" w:rsidRPr="009A0685">
        <w:rPr>
          <w:rFonts w:ascii="Arial" w:hAnsi="Arial" w:cs="Arial"/>
        </w:rPr>
        <w:t>a reporting individual</w:t>
      </w:r>
      <w:r w:rsidR="00E50881" w:rsidRPr="009A0685">
        <w:rPr>
          <w:rFonts w:ascii="Arial" w:hAnsi="Arial" w:cs="Arial"/>
        </w:rPr>
        <w:t xml:space="preserve"> will </w:t>
      </w:r>
      <w:r w:rsidR="00E72A43" w:rsidRPr="009A0685">
        <w:rPr>
          <w:rFonts w:ascii="Arial" w:hAnsi="Arial" w:cs="Arial"/>
        </w:rPr>
        <w:t xml:space="preserve">provide </w:t>
      </w:r>
      <w:r w:rsidR="00E50881" w:rsidRPr="009A0685">
        <w:rPr>
          <w:rFonts w:ascii="Arial" w:hAnsi="Arial" w:cs="Arial"/>
        </w:rPr>
        <w:t xml:space="preserve">the student or employee with </w:t>
      </w:r>
      <w:r w:rsidR="00E72A43" w:rsidRPr="009A0685">
        <w:rPr>
          <w:rFonts w:ascii="Arial" w:hAnsi="Arial" w:cs="Arial"/>
        </w:rPr>
        <w:t xml:space="preserve">information regarding </w:t>
      </w:r>
      <w:r w:rsidR="00E50881" w:rsidRPr="009A0685">
        <w:rPr>
          <w:rFonts w:ascii="Arial" w:hAnsi="Arial" w:cs="Arial"/>
        </w:rPr>
        <w:t xml:space="preserve">(1) </w:t>
      </w:r>
      <w:r w:rsidR="00720DB1" w:rsidRPr="009A0685">
        <w:rPr>
          <w:rFonts w:ascii="Arial" w:hAnsi="Arial" w:cs="Arial"/>
        </w:rPr>
        <w:t xml:space="preserve">the student’s or employee’s right </w:t>
      </w:r>
      <w:r w:rsidR="00D5419C" w:rsidRPr="009A0685">
        <w:rPr>
          <w:rFonts w:ascii="Arial" w:hAnsi="Arial" w:cs="Arial"/>
        </w:rPr>
        <w:t xml:space="preserve">to </w:t>
      </w:r>
      <w:r w:rsidR="00720DB1" w:rsidRPr="009A0685">
        <w:rPr>
          <w:rFonts w:ascii="Arial" w:hAnsi="Arial" w:cs="Arial"/>
        </w:rPr>
        <w:t>file a report with the Title IX coordinator or appropriate official</w:t>
      </w:r>
      <w:r w:rsidR="00E72A43" w:rsidRPr="009A0685">
        <w:rPr>
          <w:rFonts w:ascii="Arial" w:hAnsi="Arial" w:cs="Arial"/>
        </w:rPr>
        <w:t xml:space="preserve">, </w:t>
      </w:r>
      <w:r w:rsidR="00E50881" w:rsidRPr="009A0685">
        <w:rPr>
          <w:rFonts w:ascii="Arial" w:hAnsi="Arial" w:cs="Arial"/>
        </w:rPr>
        <w:t xml:space="preserve">(2) </w:t>
      </w:r>
      <w:r w:rsidR="00E72A43" w:rsidRPr="009A0685">
        <w:rPr>
          <w:rFonts w:ascii="Arial" w:hAnsi="Arial" w:cs="Arial"/>
        </w:rPr>
        <w:t>the importance of preser</w:t>
      </w:r>
      <w:r w:rsidR="00F807D9" w:rsidRPr="009A0685">
        <w:rPr>
          <w:rFonts w:ascii="Arial" w:hAnsi="Arial" w:cs="Arial"/>
        </w:rPr>
        <w:t>ving evidence</w:t>
      </w:r>
      <w:r w:rsidR="00E72A43" w:rsidRPr="009A0685">
        <w:rPr>
          <w:rFonts w:ascii="Arial" w:hAnsi="Arial" w:cs="Arial"/>
        </w:rPr>
        <w:t xml:space="preserve">; </w:t>
      </w:r>
      <w:r w:rsidR="00E50881" w:rsidRPr="009A0685">
        <w:rPr>
          <w:rFonts w:ascii="Arial" w:hAnsi="Arial" w:cs="Arial"/>
        </w:rPr>
        <w:t xml:space="preserve">(3) whether the official may </w:t>
      </w:r>
      <w:r w:rsidR="00D5419C" w:rsidRPr="009A0685">
        <w:rPr>
          <w:rFonts w:ascii="Arial" w:hAnsi="Arial" w:cs="Arial"/>
        </w:rPr>
        <w:t>keep</w:t>
      </w:r>
      <w:r w:rsidR="00E50881" w:rsidRPr="009A0685">
        <w:rPr>
          <w:rFonts w:ascii="Arial" w:hAnsi="Arial" w:cs="Arial"/>
        </w:rPr>
        <w:t xml:space="preserve"> the student’s or employee’s c</w:t>
      </w:r>
      <w:r w:rsidR="00D5419C" w:rsidRPr="009A0685">
        <w:rPr>
          <w:rFonts w:ascii="Arial" w:hAnsi="Arial" w:cs="Arial"/>
        </w:rPr>
        <w:t>ontact and statements confidential</w:t>
      </w:r>
      <w:r w:rsidR="00E50881" w:rsidRPr="009A0685">
        <w:rPr>
          <w:rFonts w:ascii="Arial" w:hAnsi="Arial" w:cs="Arial"/>
        </w:rPr>
        <w:t xml:space="preserve">; and (4) </w:t>
      </w:r>
      <w:r w:rsidR="00E72A43" w:rsidRPr="009A0685">
        <w:rPr>
          <w:rFonts w:ascii="Arial" w:hAnsi="Arial" w:cs="Arial"/>
        </w:rPr>
        <w:t xml:space="preserve">the criminal justice </w:t>
      </w:r>
      <w:r w:rsidR="00E50881" w:rsidRPr="009A0685">
        <w:rPr>
          <w:rFonts w:ascii="Arial" w:hAnsi="Arial" w:cs="Arial"/>
        </w:rPr>
        <w:t xml:space="preserve">system’s heightened </w:t>
      </w:r>
      <w:r w:rsidR="00E72A43" w:rsidRPr="009A0685">
        <w:rPr>
          <w:rFonts w:ascii="Arial" w:hAnsi="Arial" w:cs="Arial"/>
        </w:rPr>
        <w:t xml:space="preserve">standards of proof </w:t>
      </w:r>
      <w:r w:rsidR="00E50881" w:rsidRPr="009A0685">
        <w:rPr>
          <w:rFonts w:ascii="Arial" w:hAnsi="Arial" w:cs="Arial"/>
        </w:rPr>
        <w:t>and dissimilar process</w:t>
      </w:r>
      <w:r w:rsidR="00E72A43" w:rsidRPr="009A0685">
        <w:rPr>
          <w:rFonts w:ascii="Arial" w:hAnsi="Arial" w:cs="Arial"/>
        </w:rPr>
        <w:t xml:space="preserve"> and </w:t>
      </w:r>
      <w:r w:rsidR="00E50881" w:rsidRPr="009A0685">
        <w:rPr>
          <w:rFonts w:ascii="Arial" w:hAnsi="Arial" w:cs="Arial"/>
        </w:rPr>
        <w:t xml:space="preserve">direct the student or employee to address any </w:t>
      </w:r>
      <w:r w:rsidR="00E72A43" w:rsidRPr="009A0685">
        <w:rPr>
          <w:rFonts w:ascii="Arial" w:hAnsi="Arial" w:cs="Arial"/>
        </w:rPr>
        <w:t xml:space="preserve">questions </w:t>
      </w:r>
      <w:r w:rsidR="00E50881" w:rsidRPr="009A0685">
        <w:rPr>
          <w:rFonts w:ascii="Arial" w:hAnsi="Arial" w:cs="Arial"/>
        </w:rPr>
        <w:t>regarding the pe</w:t>
      </w:r>
      <w:r w:rsidR="0089465F" w:rsidRPr="009A0685">
        <w:rPr>
          <w:rFonts w:ascii="Arial" w:hAnsi="Arial" w:cs="Arial"/>
        </w:rPr>
        <w:t xml:space="preserve">nal law to law enforcement or the district </w:t>
      </w:r>
      <w:r w:rsidR="00E50881" w:rsidRPr="009A0685">
        <w:rPr>
          <w:rFonts w:ascii="Arial" w:hAnsi="Arial" w:cs="Arial"/>
        </w:rPr>
        <w:t>attorney.</w:t>
      </w:r>
      <w:r w:rsidR="00B509EB" w:rsidRPr="009A0685">
        <w:rPr>
          <w:rFonts w:ascii="Arial" w:hAnsi="Arial" w:cs="Arial"/>
        </w:rPr>
        <w:t xml:space="preserve"> </w:t>
      </w:r>
    </w:p>
    <w:p w14:paraId="4E7FC369" w14:textId="77777777" w:rsidR="00163C14" w:rsidRPr="009A0685" w:rsidRDefault="00163C14" w:rsidP="00634F76">
      <w:pPr>
        <w:pStyle w:val="ListParagraph"/>
        <w:spacing w:after="0"/>
        <w:rPr>
          <w:rFonts w:ascii="Arial" w:hAnsi="Arial" w:cs="Arial"/>
        </w:rPr>
      </w:pPr>
    </w:p>
    <w:p w14:paraId="1678645F" w14:textId="77777777" w:rsidR="00623BE2" w:rsidRPr="009A0685" w:rsidRDefault="00623BE2" w:rsidP="00634F76">
      <w:pPr>
        <w:pStyle w:val="ListParagraph"/>
        <w:numPr>
          <w:ilvl w:val="0"/>
          <w:numId w:val="1"/>
        </w:numPr>
        <w:spacing w:after="0"/>
        <w:rPr>
          <w:rFonts w:ascii="Arial" w:hAnsi="Arial" w:cs="Arial"/>
          <w:b/>
          <w:u w:val="single"/>
        </w:rPr>
      </w:pPr>
      <w:r w:rsidRPr="009A0685">
        <w:rPr>
          <w:rFonts w:ascii="Arial" w:hAnsi="Arial" w:cs="Arial"/>
          <w:b/>
          <w:u w:val="single"/>
        </w:rPr>
        <w:t>Confidentiality</w:t>
      </w:r>
    </w:p>
    <w:p w14:paraId="23AF4018" w14:textId="77777777" w:rsidR="00CB29A0" w:rsidRPr="009A0685" w:rsidRDefault="00CB29A0" w:rsidP="00CB29A0">
      <w:pPr>
        <w:pStyle w:val="ListParagraph"/>
        <w:spacing w:after="0"/>
        <w:ind w:left="360"/>
        <w:rPr>
          <w:rFonts w:ascii="Arial" w:hAnsi="Arial" w:cs="Arial"/>
          <w:b/>
          <w:u w:val="single"/>
        </w:rPr>
      </w:pPr>
    </w:p>
    <w:p w14:paraId="153A994F" w14:textId="407B3824" w:rsidR="00BD0F32" w:rsidRPr="009A0685" w:rsidRDefault="001300CB" w:rsidP="00634F76">
      <w:pPr>
        <w:spacing w:after="0"/>
        <w:rPr>
          <w:rFonts w:ascii="Arial" w:hAnsi="Arial" w:cs="Arial"/>
        </w:rPr>
      </w:pPr>
      <w:r w:rsidRPr="009A0685">
        <w:rPr>
          <w:rFonts w:ascii="Arial" w:hAnsi="Arial" w:cs="Arial"/>
        </w:rPr>
        <w:t>Student</w:t>
      </w:r>
      <w:r w:rsidR="00DE62A6" w:rsidRPr="009A0685">
        <w:rPr>
          <w:rFonts w:ascii="Arial" w:hAnsi="Arial" w:cs="Arial"/>
        </w:rPr>
        <w:t>[</w:t>
      </w:r>
      <w:r w:rsidR="0089465F" w:rsidRPr="009A0685">
        <w:rPr>
          <w:rFonts w:ascii="Arial" w:hAnsi="Arial" w:cs="Arial"/>
        </w:rPr>
        <w:t>/employee</w:t>
      </w:r>
      <w:r w:rsidR="00DE62A6" w:rsidRPr="009A0685">
        <w:rPr>
          <w:rFonts w:ascii="Arial" w:hAnsi="Arial" w:cs="Arial"/>
        </w:rPr>
        <w:t>]</w:t>
      </w:r>
      <w:r w:rsidRPr="009A0685">
        <w:rPr>
          <w:rFonts w:ascii="Arial" w:hAnsi="Arial" w:cs="Arial"/>
        </w:rPr>
        <w:t xml:space="preserve"> contact with any of [</w:t>
      </w:r>
      <w:r w:rsidRPr="009A0685">
        <w:rPr>
          <w:rFonts w:ascii="Arial" w:hAnsi="Arial" w:cs="Arial"/>
          <w:b/>
          <w:color w:val="FF0000"/>
        </w:rPr>
        <w:t>Organization</w:t>
      </w:r>
      <w:r w:rsidRPr="009A0685">
        <w:rPr>
          <w:rFonts w:ascii="Arial" w:hAnsi="Arial" w:cs="Arial"/>
        </w:rPr>
        <w:t>]</w:t>
      </w:r>
      <w:r w:rsidR="002D0FAD" w:rsidRPr="009A0685">
        <w:rPr>
          <w:rFonts w:ascii="Arial" w:hAnsi="Arial" w:cs="Arial"/>
        </w:rPr>
        <w:t>’s</w:t>
      </w:r>
      <w:r w:rsidRPr="009A0685">
        <w:rPr>
          <w:rFonts w:ascii="Arial" w:hAnsi="Arial" w:cs="Arial"/>
        </w:rPr>
        <w:t xml:space="preserve"> confidential resources will remain confidential and will not be shared with [</w:t>
      </w:r>
      <w:r w:rsidRPr="009A0685">
        <w:rPr>
          <w:rFonts w:ascii="Arial" w:hAnsi="Arial" w:cs="Arial"/>
          <w:b/>
          <w:color w:val="FF0000"/>
        </w:rPr>
        <w:t>College</w:t>
      </w:r>
      <w:r w:rsidRPr="009A0685">
        <w:rPr>
          <w:rFonts w:ascii="Arial" w:hAnsi="Arial" w:cs="Arial"/>
        </w:rPr>
        <w:t xml:space="preserve">] </w:t>
      </w:r>
      <w:r w:rsidRPr="009A0685">
        <w:rPr>
          <w:rFonts w:ascii="Arial" w:hAnsi="Arial" w:cs="Arial"/>
          <w:caps/>
        </w:rPr>
        <w:t>unless</w:t>
      </w:r>
      <w:r w:rsidR="00BD0F32" w:rsidRPr="009A0685">
        <w:rPr>
          <w:rFonts w:ascii="Arial" w:hAnsi="Arial" w:cs="Arial"/>
        </w:rPr>
        <w:t>:</w:t>
      </w:r>
    </w:p>
    <w:p w14:paraId="04183535" w14:textId="7E7370CC" w:rsidR="00BD0F32" w:rsidRPr="009A0685" w:rsidRDefault="00BD0F32" w:rsidP="00634F76">
      <w:pPr>
        <w:pStyle w:val="ListParagraph"/>
        <w:numPr>
          <w:ilvl w:val="0"/>
          <w:numId w:val="5"/>
        </w:numPr>
        <w:spacing w:after="0"/>
        <w:rPr>
          <w:rFonts w:ascii="Arial" w:hAnsi="Arial" w:cs="Arial"/>
        </w:rPr>
      </w:pPr>
      <w:r w:rsidRPr="009A0685">
        <w:rPr>
          <w:rFonts w:ascii="Arial" w:hAnsi="Arial" w:cs="Arial"/>
        </w:rPr>
        <w:t xml:space="preserve">the student </w:t>
      </w:r>
      <w:r w:rsidR="00DE62A6" w:rsidRPr="009A0685">
        <w:rPr>
          <w:rFonts w:ascii="Arial" w:hAnsi="Arial" w:cs="Arial"/>
        </w:rPr>
        <w:t>[</w:t>
      </w:r>
      <w:r w:rsidRPr="009A0685">
        <w:rPr>
          <w:rFonts w:ascii="Arial" w:hAnsi="Arial" w:cs="Arial"/>
        </w:rPr>
        <w:t>or employee</w:t>
      </w:r>
      <w:r w:rsidR="00DE62A6" w:rsidRPr="009A0685">
        <w:rPr>
          <w:rFonts w:ascii="Arial" w:hAnsi="Arial" w:cs="Arial"/>
        </w:rPr>
        <w:t>]</w:t>
      </w:r>
      <w:r w:rsidRPr="009A0685">
        <w:rPr>
          <w:rFonts w:ascii="Arial" w:hAnsi="Arial" w:cs="Arial"/>
        </w:rPr>
        <w:t xml:space="preserve"> wishes for such information to be shared with [</w:t>
      </w:r>
      <w:r w:rsidRPr="009A0685">
        <w:rPr>
          <w:rFonts w:ascii="Arial" w:hAnsi="Arial" w:cs="Arial"/>
          <w:b/>
          <w:color w:val="FF0000"/>
        </w:rPr>
        <w:t>College</w:t>
      </w:r>
      <w:r w:rsidRPr="009A0685">
        <w:rPr>
          <w:rFonts w:ascii="Arial" w:hAnsi="Arial" w:cs="Arial"/>
        </w:rPr>
        <w:t xml:space="preserve">]; or </w:t>
      </w:r>
    </w:p>
    <w:p w14:paraId="2FBDED00" w14:textId="77777777" w:rsidR="00163C14" w:rsidRPr="009A0685" w:rsidRDefault="00BD0F32" w:rsidP="00634F76">
      <w:pPr>
        <w:pStyle w:val="ListParagraph"/>
        <w:numPr>
          <w:ilvl w:val="0"/>
          <w:numId w:val="5"/>
        </w:numPr>
        <w:spacing w:after="0"/>
        <w:rPr>
          <w:rFonts w:ascii="Arial" w:hAnsi="Arial" w:cs="Arial"/>
        </w:rPr>
      </w:pPr>
      <w:r w:rsidRPr="009A0685">
        <w:rPr>
          <w:rFonts w:ascii="Arial" w:hAnsi="Arial" w:cs="Arial"/>
        </w:rPr>
        <w:t xml:space="preserve">state or federal </w:t>
      </w:r>
      <w:r w:rsidR="001300CB" w:rsidRPr="009A0685">
        <w:rPr>
          <w:rFonts w:ascii="Arial" w:hAnsi="Arial" w:cs="Arial"/>
        </w:rPr>
        <w:t>law</w:t>
      </w:r>
      <w:r w:rsidRPr="009A0685">
        <w:rPr>
          <w:rFonts w:ascii="Arial" w:hAnsi="Arial" w:cs="Arial"/>
        </w:rPr>
        <w:t>s require that such information be shared with [</w:t>
      </w:r>
      <w:r w:rsidRPr="009A0685">
        <w:rPr>
          <w:rFonts w:ascii="Arial" w:hAnsi="Arial" w:cs="Arial"/>
          <w:b/>
          <w:color w:val="FF0000"/>
        </w:rPr>
        <w:t>College</w:t>
      </w:r>
      <w:r w:rsidRPr="009A0685">
        <w:rPr>
          <w:rFonts w:ascii="Arial" w:hAnsi="Arial" w:cs="Arial"/>
        </w:rPr>
        <w:t>]</w:t>
      </w:r>
      <w:r w:rsidR="001300CB" w:rsidRPr="009A0685">
        <w:rPr>
          <w:rFonts w:ascii="Arial" w:hAnsi="Arial" w:cs="Arial"/>
        </w:rPr>
        <w:t>.</w:t>
      </w:r>
    </w:p>
    <w:p w14:paraId="2439DC10" w14:textId="77777777" w:rsidR="001300CB" w:rsidRPr="009A0685" w:rsidRDefault="001300CB" w:rsidP="00634F76">
      <w:pPr>
        <w:pStyle w:val="ListParagraph"/>
        <w:spacing w:after="0"/>
        <w:ind w:left="1080"/>
        <w:rPr>
          <w:rFonts w:ascii="Arial" w:hAnsi="Arial" w:cs="Arial"/>
          <w:b/>
          <w:u w:val="single"/>
        </w:rPr>
      </w:pPr>
    </w:p>
    <w:p w14:paraId="5ABC1B17" w14:textId="77777777" w:rsidR="00163C14" w:rsidRPr="009A0685" w:rsidRDefault="00163C14" w:rsidP="00634F76">
      <w:pPr>
        <w:pStyle w:val="ListParagraph"/>
        <w:numPr>
          <w:ilvl w:val="0"/>
          <w:numId w:val="1"/>
        </w:numPr>
        <w:spacing w:after="0"/>
        <w:rPr>
          <w:rFonts w:ascii="Arial" w:hAnsi="Arial" w:cs="Arial"/>
          <w:b/>
          <w:u w:val="single"/>
        </w:rPr>
      </w:pPr>
      <w:r w:rsidRPr="009A0685">
        <w:rPr>
          <w:rFonts w:ascii="Arial" w:hAnsi="Arial" w:cs="Arial"/>
          <w:b/>
          <w:u w:val="single"/>
        </w:rPr>
        <w:t>Termination</w:t>
      </w:r>
    </w:p>
    <w:p w14:paraId="7D6833EB" w14:textId="77777777" w:rsidR="00CB29A0" w:rsidRPr="009A0685" w:rsidRDefault="00CB29A0" w:rsidP="00CB29A0">
      <w:pPr>
        <w:pStyle w:val="ListParagraph"/>
        <w:spacing w:after="0"/>
        <w:ind w:left="360"/>
        <w:rPr>
          <w:rFonts w:ascii="Arial" w:hAnsi="Arial" w:cs="Arial"/>
          <w:b/>
          <w:u w:val="single"/>
        </w:rPr>
      </w:pPr>
    </w:p>
    <w:p w14:paraId="219CB429" w14:textId="77777777" w:rsidR="001300CB" w:rsidRPr="009A0685" w:rsidRDefault="00581628" w:rsidP="00634F76">
      <w:pPr>
        <w:spacing w:after="0"/>
        <w:rPr>
          <w:rFonts w:ascii="Arial" w:hAnsi="Arial" w:cs="Arial"/>
        </w:rPr>
      </w:pPr>
      <w:r w:rsidRPr="009A0685">
        <w:rPr>
          <w:rFonts w:ascii="Arial" w:hAnsi="Arial" w:cs="Arial"/>
        </w:rPr>
        <w:t>Either party may terminate this agreement by a 30-day notification in writing to the other party.</w:t>
      </w:r>
    </w:p>
    <w:p w14:paraId="13B8510E" w14:textId="77777777" w:rsidR="00CB29A0" w:rsidRPr="009A0685" w:rsidRDefault="00CB29A0" w:rsidP="00634F76">
      <w:pPr>
        <w:spacing w:after="0"/>
        <w:rPr>
          <w:rFonts w:ascii="Arial" w:hAnsi="Arial" w:cs="Arial"/>
        </w:rPr>
      </w:pPr>
    </w:p>
    <w:p w14:paraId="210A367E" w14:textId="77777777" w:rsidR="00581628" w:rsidRPr="009A0685" w:rsidRDefault="00581628" w:rsidP="00634F76">
      <w:pPr>
        <w:pStyle w:val="ListParagraph"/>
        <w:numPr>
          <w:ilvl w:val="0"/>
          <w:numId w:val="1"/>
        </w:numPr>
        <w:spacing w:after="0"/>
        <w:rPr>
          <w:rFonts w:ascii="Arial" w:hAnsi="Arial" w:cs="Arial"/>
          <w:b/>
          <w:u w:val="single"/>
        </w:rPr>
      </w:pPr>
      <w:r w:rsidRPr="009A0685">
        <w:rPr>
          <w:rFonts w:ascii="Arial" w:hAnsi="Arial" w:cs="Arial"/>
          <w:b/>
          <w:u w:val="single"/>
        </w:rPr>
        <w:t>General Provisions</w:t>
      </w:r>
    </w:p>
    <w:p w14:paraId="1FD9404A" w14:textId="77777777" w:rsidR="00581628" w:rsidRPr="009A0685" w:rsidRDefault="00581628" w:rsidP="00634F76">
      <w:pPr>
        <w:pStyle w:val="ListParagraph"/>
        <w:spacing w:after="0"/>
        <w:ind w:left="1080"/>
        <w:rPr>
          <w:rFonts w:ascii="Arial" w:hAnsi="Arial" w:cs="Arial"/>
        </w:rPr>
      </w:pPr>
    </w:p>
    <w:p w14:paraId="6C84196B" w14:textId="7385F2AF" w:rsidR="00623BE2" w:rsidRPr="009A0685" w:rsidRDefault="00163C14" w:rsidP="00634F76">
      <w:pPr>
        <w:pStyle w:val="ListParagraph"/>
        <w:numPr>
          <w:ilvl w:val="0"/>
          <w:numId w:val="3"/>
        </w:numPr>
        <w:spacing w:after="0"/>
        <w:ind w:left="720" w:hanging="360"/>
        <w:rPr>
          <w:rFonts w:ascii="Arial" w:hAnsi="Arial" w:cs="Arial"/>
        </w:rPr>
      </w:pPr>
      <w:r w:rsidRPr="009A0685">
        <w:rPr>
          <w:rFonts w:ascii="Arial" w:hAnsi="Arial" w:cs="Arial"/>
        </w:rPr>
        <w:t>[</w:t>
      </w:r>
      <w:r w:rsidR="00D14487" w:rsidRPr="009A0685">
        <w:rPr>
          <w:rFonts w:ascii="Arial" w:hAnsi="Arial" w:cs="Arial"/>
          <w:b/>
        </w:rPr>
        <w:t>Optional</w:t>
      </w:r>
      <w:r w:rsidR="00D14487" w:rsidRPr="009A0685">
        <w:rPr>
          <w:rFonts w:ascii="Arial" w:hAnsi="Arial" w:cs="Arial"/>
        </w:rPr>
        <w:t xml:space="preserve">: </w:t>
      </w:r>
      <w:r w:rsidRPr="009A0685">
        <w:rPr>
          <w:rFonts w:ascii="Arial" w:hAnsi="Arial" w:cs="Arial"/>
        </w:rPr>
        <w:t xml:space="preserve">Insert </w:t>
      </w:r>
      <w:r w:rsidR="00DC3AC3" w:rsidRPr="009A0685">
        <w:rPr>
          <w:rFonts w:ascii="Arial" w:hAnsi="Arial" w:cs="Arial"/>
        </w:rPr>
        <w:t xml:space="preserve">any </w:t>
      </w:r>
      <w:r w:rsidR="003228A1" w:rsidRPr="009A0685">
        <w:rPr>
          <w:rFonts w:ascii="Arial" w:hAnsi="Arial" w:cs="Arial"/>
        </w:rPr>
        <w:t xml:space="preserve">relevant </w:t>
      </w:r>
      <w:r w:rsidR="00DC3AC3" w:rsidRPr="009A0685">
        <w:rPr>
          <w:rFonts w:ascii="Arial" w:hAnsi="Arial" w:cs="Arial"/>
        </w:rPr>
        <w:t>provisions required</w:t>
      </w:r>
      <w:r w:rsidR="003228A1" w:rsidRPr="009A0685">
        <w:rPr>
          <w:rFonts w:ascii="Arial" w:hAnsi="Arial" w:cs="Arial"/>
        </w:rPr>
        <w:t xml:space="preserve"> or desired</w:t>
      </w:r>
      <w:r w:rsidR="00DC3AC3" w:rsidRPr="009A0685">
        <w:rPr>
          <w:rFonts w:ascii="Arial" w:hAnsi="Arial" w:cs="Arial"/>
        </w:rPr>
        <w:t xml:space="preserve"> </w:t>
      </w:r>
      <w:r w:rsidR="003228A1" w:rsidRPr="009A0685">
        <w:rPr>
          <w:rFonts w:ascii="Arial" w:hAnsi="Arial" w:cs="Arial"/>
        </w:rPr>
        <w:t xml:space="preserve">in Memoranda of Understanding </w:t>
      </w:r>
      <w:r w:rsidR="00DC3AC3" w:rsidRPr="009A0685">
        <w:rPr>
          <w:rFonts w:ascii="Arial" w:hAnsi="Arial" w:cs="Arial"/>
        </w:rPr>
        <w:t xml:space="preserve">by </w:t>
      </w:r>
      <w:r w:rsidR="00C344DD" w:rsidRPr="009A0685">
        <w:rPr>
          <w:rFonts w:ascii="Arial" w:hAnsi="Arial" w:cs="Arial"/>
        </w:rPr>
        <w:t xml:space="preserve">the </w:t>
      </w:r>
      <w:r w:rsidR="00DC3AC3" w:rsidRPr="009A0685">
        <w:rPr>
          <w:rFonts w:ascii="Arial" w:hAnsi="Arial" w:cs="Arial"/>
        </w:rPr>
        <w:t>school</w:t>
      </w:r>
      <w:r w:rsidR="009918F6" w:rsidRPr="009A0685">
        <w:rPr>
          <w:rFonts w:ascii="Arial" w:hAnsi="Arial" w:cs="Arial"/>
        </w:rPr>
        <w:t xml:space="preserve"> or organization</w:t>
      </w:r>
      <w:r w:rsidRPr="009A0685">
        <w:rPr>
          <w:rFonts w:ascii="Arial" w:hAnsi="Arial" w:cs="Arial"/>
        </w:rPr>
        <w:t>]</w:t>
      </w:r>
      <w:r w:rsidR="00B42E10" w:rsidRPr="009A0685">
        <w:rPr>
          <w:rFonts w:ascii="Arial" w:hAnsi="Arial" w:cs="Arial"/>
        </w:rPr>
        <w:t>.</w:t>
      </w:r>
    </w:p>
    <w:p w14:paraId="22D0031A" w14:textId="77777777" w:rsidR="00581628" w:rsidRPr="009A0685" w:rsidRDefault="00581628" w:rsidP="00634F76">
      <w:pPr>
        <w:pStyle w:val="ListParagraph"/>
        <w:spacing w:after="0"/>
        <w:ind w:hanging="360"/>
        <w:rPr>
          <w:rFonts w:ascii="Arial" w:hAnsi="Arial" w:cs="Arial"/>
        </w:rPr>
      </w:pPr>
    </w:p>
    <w:p w14:paraId="2113BF35" w14:textId="77777777" w:rsidR="00E72A43" w:rsidRPr="009A0685" w:rsidRDefault="002E75B5" w:rsidP="00634F76">
      <w:pPr>
        <w:pStyle w:val="ListParagraph"/>
        <w:numPr>
          <w:ilvl w:val="0"/>
          <w:numId w:val="3"/>
        </w:numPr>
        <w:spacing w:after="0"/>
        <w:ind w:left="720" w:hanging="360"/>
        <w:rPr>
          <w:rFonts w:ascii="Arial" w:hAnsi="Arial" w:cs="Arial"/>
        </w:rPr>
      </w:pPr>
      <w:r w:rsidRPr="009A0685">
        <w:rPr>
          <w:rFonts w:ascii="Arial" w:hAnsi="Arial" w:cs="Arial"/>
          <w:u w:val="single"/>
        </w:rPr>
        <w:t>Agents and Agency</w:t>
      </w:r>
      <w:r w:rsidRPr="009A0685">
        <w:rPr>
          <w:rFonts w:ascii="Arial" w:hAnsi="Arial" w:cs="Arial"/>
        </w:rPr>
        <w:t xml:space="preserve">. </w:t>
      </w:r>
      <w:r w:rsidR="00581628" w:rsidRPr="009A0685">
        <w:rPr>
          <w:rFonts w:ascii="Arial" w:hAnsi="Arial" w:cs="Arial"/>
        </w:rPr>
        <w:t>The parties agree that their relationship to each other shall be that of independent contractors. Employees supplied by either party to the performance of this MOU shall not for any purpose be considered employees or agents of the other party. Each party shall be solely responsible for supervision, daily direction and control of its employees in the performance of this MOU.</w:t>
      </w:r>
    </w:p>
    <w:p w14:paraId="0D9B2807" w14:textId="77777777" w:rsidR="00E72A43" w:rsidRPr="009A0685" w:rsidRDefault="00E72A43" w:rsidP="00634F76">
      <w:pPr>
        <w:pStyle w:val="ListParagraph"/>
        <w:spacing w:after="0"/>
        <w:ind w:hanging="360"/>
        <w:rPr>
          <w:rFonts w:ascii="Arial" w:hAnsi="Arial" w:cs="Arial"/>
          <w:u w:val="single"/>
        </w:rPr>
      </w:pPr>
    </w:p>
    <w:p w14:paraId="145B4ADE" w14:textId="0D65A13D" w:rsidR="00287208" w:rsidRPr="009A0685" w:rsidRDefault="002E75B5" w:rsidP="00634F76">
      <w:pPr>
        <w:pStyle w:val="ListParagraph"/>
        <w:numPr>
          <w:ilvl w:val="0"/>
          <w:numId w:val="3"/>
        </w:numPr>
        <w:spacing w:after="0"/>
        <w:ind w:left="720" w:hanging="360"/>
        <w:rPr>
          <w:rFonts w:ascii="Arial" w:hAnsi="Arial" w:cs="Arial"/>
        </w:rPr>
      </w:pPr>
      <w:r w:rsidRPr="009A0685">
        <w:rPr>
          <w:rFonts w:ascii="Arial" w:hAnsi="Arial" w:cs="Arial"/>
          <w:u w:val="single"/>
        </w:rPr>
        <w:t>Choice of Law</w:t>
      </w:r>
      <w:r w:rsidR="00B42E10" w:rsidRPr="009A0685">
        <w:rPr>
          <w:rFonts w:ascii="Arial" w:hAnsi="Arial" w:cs="Arial"/>
        </w:rPr>
        <w:t xml:space="preserve">. </w:t>
      </w:r>
      <w:r w:rsidR="00131951" w:rsidRPr="009A0685">
        <w:rPr>
          <w:rFonts w:ascii="Arial" w:hAnsi="Arial" w:cs="Arial"/>
          <w:iCs/>
        </w:rPr>
        <w:t xml:space="preserve">This agreement </w:t>
      </w:r>
      <w:r w:rsidR="00E72A43" w:rsidRPr="009A0685">
        <w:rPr>
          <w:rFonts w:ascii="Arial" w:hAnsi="Arial" w:cs="Arial"/>
          <w:iCs/>
        </w:rPr>
        <w:t xml:space="preserve">shall be governed and construed in accordance with the laws of New York, </w:t>
      </w:r>
      <w:r w:rsidR="00131951" w:rsidRPr="009A0685">
        <w:rPr>
          <w:rFonts w:ascii="Arial" w:hAnsi="Arial" w:cs="Arial"/>
          <w:iCs/>
        </w:rPr>
        <w:t>without regard to</w:t>
      </w:r>
      <w:r w:rsidR="00E72A43" w:rsidRPr="009A0685">
        <w:rPr>
          <w:rFonts w:ascii="Arial" w:hAnsi="Arial" w:cs="Arial"/>
          <w:iCs/>
        </w:rPr>
        <w:t xml:space="preserve"> choice-of-law principles, and all claims relating to or </w:t>
      </w:r>
      <w:r w:rsidR="00E72A43" w:rsidRPr="009A0685">
        <w:rPr>
          <w:rFonts w:ascii="Arial" w:hAnsi="Arial" w:cs="Arial"/>
          <w:iCs/>
        </w:rPr>
        <w:lastRenderedPageBreak/>
        <w:t xml:space="preserve">arising out of this </w:t>
      </w:r>
      <w:r w:rsidR="00131951" w:rsidRPr="009A0685">
        <w:rPr>
          <w:rFonts w:ascii="Arial" w:hAnsi="Arial" w:cs="Arial"/>
          <w:iCs/>
        </w:rPr>
        <w:t>agreement</w:t>
      </w:r>
      <w:r w:rsidR="00E72A43" w:rsidRPr="009A0685">
        <w:rPr>
          <w:rFonts w:ascii="Arial" w:hAnsi="Arial" w:cs="Arial"/>
          <w:iCs/>
        </w:rPr>
        <w:t>, or the breach thereof, whether sounding in contract, tort or otherwise, shall likewise be governe</w:t>
      </w:r>
      <w:r w:rsidR="00131951" w:rsidRPr="009A0685">
        <w:rPr>
          <w:rFonts w:ascii="Arial" w:hAnsi="Arial" w:cs="Arial"/>
          <w:iCs/>
        </w:rPr>
        <w:t>d by the laws of New York State</w:t>
      </w:r>
      <w:r w:rsidR="00287208" w:rsidRPr="009A0685">
        <w:rPr>
          <w:rFonts w:ascii="Arial" w:hAnsi="Arial" w:cs="Arial"/>
          <w:iCs/>
        </w:rPr>
        <w:t>.</w:t>
      </w:r>
    </w:p>
    <w:p w14:paraId="0D53F494" w14:textId="77777777" w:rsidR="00287208" w:rsidRPr="009A0685" w:rsidRDefault="00287208" w:rsidP="00634F76">
      <w:pPr>
        <w:pStyle w:val="ListParagraph"/>
        <w:spacing w:after="0"/>
        <w:ind w:hanging="360"/>
        <w:rPr>
          <w:rFonts w:ascii="Arial" w:hAnsi="Arial" w:cs="Arial"/>
          <w:u w:val="single"/>
        </w:rPr>
      </w:pPr>
    </w:p>
    <w:p w14:paraId="267B7655" w14:textId="768DE892" w:rsidR="008713FC" w:rsidRPr="009A0685" w:rsidRDefault="00287208" w:rsidP="003228A1">
      <w:pPr>
        <w:pStyle w:val="ListParagraph"/>
        <w:numPr>
          <w:ilvl w:val="0"/>
          <w:numId w:val="3"/>
        </w:numPr>
        <w:spacing w:after="0"/>
        <w:ind w:left="720" w:hanging="360"/>
        <w:rPr>
          <w:rFonts w:ascii="Arial" w:hAnsi="Arial" w:cs="Arial"/>
          <w:iCs/>
        </w:rPr>
      </w:pPr>
      <w:r w:rsidRPr="009A0685">
        <w:rPr>
          <w:rFonts w:ascii="Arial" w:hAnsi="Arial" w:cs="Arial"/>
          <w:u w:val="single"/>
        </w:rPr>
        <w:t>Merger Clause</w:t>
      </w:r>
      <w:r w:rsidR="00B42E10" w:rsidRPr="009A0685">
        <w:rPr>
          <w:rFonts w:ascii="Arial" w:hAnsi="Arial" w:cs="Arial"/>
        </w:rPr>
        <w:t xml:space="preserve"> </w:t>
      </w:r>
      <w:r w:rsidR="00213A67" w:rsidRPr="009A0685">
        <w:rPr>
          <w:rFonts w:ascii="Arial" w:hAnsi="Arial" w:cs="Arial"/>
          <w:iCs/>
          <w:highlight w:val="cyan"/>
        </w:rPr>
        <w:t>[</w:t>
      </w:r>
      <w:r w:rsidR="00213A67" w:rsidRPr="009A0685">
        <w:rPr>
          <w:rFonts w:ascii="Arial" w:hAnsi="Arial" w:cs="Arial"/>
          <w:iCs/>
          <w:color w:val="FF0000"/>
          <w:highlight w:val="cyan"/>
        </w:rPr>
        <w:t>Required for SUNY campuses</w:t>
      </w:r>
      <w:r w:rsidR="00213A67" w:rsidRPr="009A0685">
        <w:rPr>
          <w:rFonts w:ascii="Arial" w:hAnsi="Arial" w:cs="Arial"/>
          <w:iCs/>
          <w:highlight w:val="cyan"/>
        </w:rPr>
        <w:t>]</w:t>
      </w:r>
      <w:r w:rsidR="00B81EC0" w:rsidRPr="009A0685">
        <w:rPr>
          <w:rFonts w:ascii="Arial" w:hAnsi="Arial" w:cs="Arial"/>
          <w:iCs/>
        </w:rPr>
        <w:t xml:space="preserve"> </w:t>
      </w:r>
      <w:r w:rsidRPr="009A0685">
        <w:rPr>
          <w:rFonts w:ascii="Arial" w:hAnsi="Arial" w:cs="Arial"/>
          <w:iCs/>
        </w:rPr>
        <w:t>This Agreement</w:t>
      </w:r>
      <w:r w:rsidR="003F5491" w:rsidRPr="009A0685">
        <w:rPr>
          <w:rFonts w:ascii="Arial" w:hAnsi="Arial" w:cs="Arial"/>
          <w:iCs/>
        </w:rPr>
        <w:t>,</w:t>
      </w:r>
      <w:r w:rsidRPr="009A0685">
        <w:rPr>
          <w:rFonts w:ascii="Arial" w:hAnsi="Arial" w:cs="Arial"/>
          <w:iCs/>
        </w:rPr>
        <w:t xml:space="preserve"> including State University of New York Exhibit A attached, contains the entire agreement between the parties. In the ev</w:t>
      </w:r>
      <w:r w:rsidR="002D0FAD" w:rsidRPr="009A0685">
        <w:rPr>
          <w:rFonts w:ascii="Arial" w:hAnsi="Arial" w:cs="Arial"/>
          <w:iCs/>
        </w:rPr>
        <w:t xml:space="preserve">ent of a conflict between this </w:t>
      </w:r>
      <w:r w:rsidRPr="009A0685">
        <w:rPr>
          <w:rFonts w:ascii="Arial" w:hAnsi="Arial" w:cs="Arial"/>
          <w:iCs/>
        </w:rPr>
        <w:t>Agreement and Exhibit A, Exhibit A shall control.</w:t>
      </w:r>
      <w:r w:rsidR="00B81EC0" w:rsidRPr="009A0685">
        <w:rPr>
          <w:rFonts w:ascii="Arial" w:hAnsi="Arial" w:cs="Arial"/>
          <w:iCs/>
        </w:rPr>
        <w:t xml:space="preserve"> </w:t>
      </w:r>
    </w:p>
    <w:p w14:paraId="21AC7368" w14:textId="77777777" w:rsidR="00581628" w:rsidRPr="009A0685" w:rsidRDefault="00581628" w:rsidP="00634F76">
      <w:pPr>
        <w:spacing w:after="0"/>
        <w:rPr>
          <w:rFonts w:ascii="Arial" w:hAnsi="Arial" w:cs="Arial"/>
        </w:rPr>
      </w:pPr>
    </w:p>
    <w:p w14:paraId="6FD415CD" w14:textId="77777777" w:rsidR="00581628" w:rsidRPr="009A0685" w:rsidRDefault="00581628" w:rsidP="00634F76">
      <w:pPr>
        <w:spacing w:after="0"/>
        <w:rPr>
          <w:rFonts w:ascii="Arial" w:hAnsi="Arial" w:cs="Arial"/>
        </w:rPr>
      </w:pPr>
      <w:r w:rsidRPr="009A0685">
        <w:rPr>
          <w:rFonts w:ascii="Arial" w:hAnsi="Arial" w:cs="Arial"/>
          <w:caps/>
        </w:rPr>
        <w:t>in Witness thereof to this Memorand</w:t>
      </w:r>
      <w:r w:rsidR="008F551B" w:rsidRPr="009A0685">
        <w:rPr>
          <w:rFonts w:ascii="Arial" w:hAnsi="Arial" w:cs="Arial"/>
          <w:caps/>
        </w:rPr>
        <w:t>U</w:t>
      </w:r>
      <w:r w:rsidRPr="009A0685">
        <w:rPr>
          <w:rFonts w:ascii="Arial" w:hAnsi="Arial" w:cs="Arial"/>
          <w:caps/>
        </w:rPr>
        <w:t xml:space="preserve">m of Understanding </w:t>
      </w:r>
      <w:r w:rsidRPr="009A0685">
        <w:rPr>
          <w:rFonts w:ascii="Arial" w:hAnsi="Arial" w:cs="Arial"/>
        </w:rPr>
        <w:t>has been executed on the _____</w:t>
      </w:r>
      <w:r w:rsidR="00213A67" w:rsidRPr="009A0685">
        <w:rPr>
          <w:rFonts w:ascii="Arial" w:hAnsi="Arial" w:cs="Arial"/>
        </w:rPr>
        <w:t xml:space="preserve">___ </w:t>
      </w:r>
      <w:r w:rsidRPr="009A0685">
        <w:rPr>
          <w:rFonts w:ascii="Arial" w:hAnsi="Arial" w:cs="Arial"/>
        </w:rPr>
        <w:t>day of __________</w:t>
      </w:r>
      <w:r w:rsidR="00213A67" w:rsidRPr="009A0685">
        <w:rPr>
          <w:rFonts w:ascii="Arial" w:hAnsi="Arial" w:cs="Arial"/>
        </w:rPr>
        <w:t>___________</w:t>
      </w:r>
      <w:r w:rsidRPr="009A0685">
        <w:rPr>
          <w:rFonts w:ascii="Arial" w:hAnsi="Arial" w:cs="Arial"/>
        </w:rPr>
        <w:t>, 20____</w:t>
      </w:r>
      <w:r w:rsidR="00213A67" w:rsidRPr="009A0685">
        <w:rPr>
          <w:rFonts w:ascii="Arial" w:hAnsi="Arial" w:cs="Arial"/>
        </w:rPr>
        <w:t>___</w:t>
      </w:r>
      <w:r w:rsidRPr="009A0685">
        <w:rPr>
          <w:rFonts w:ascii="Arial" w:hAnsi="Arial" w:cs="Arial"/>
        </w:rPr>
        <w:t>.</w:t>
      </w:r>
    </w:p>
    <w:p w14:paraId="36553C14" w14:textId="77777777" w:rsidR="00581628" w:rsidRPr="009A0685" w:rsidRDefault="00581628" w:rsidP="00634F76">
      <w:pPr>
        <w:spacing w:after="0"/>
        <w:rPr>
          <w:rFonts w:ascii="Arial" w:hAnsi="Arial" w:cs="Arial"/>
        </w:rPr>
      </w:pPr>
    </w:p>
    <w:p w14:paraId="7EEEA69A" w14:textId="77777777" w:rsidR="00041239" w:rsidRPr="009A0685" w:rsidRDefault="00041239" w:rsidP="00634F76">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B29A0" w:rsidRPr="009A0685" w14:paraId="5F949DE7" w14:textId="77777777" w:rsidTr="00041239">
        <w:tc>
          <w:tcPr>
            <w:tcW w:w="4788" w:type="dxa"/>
          </w:tcPr>
          <w:p w14:paraId="247A4BE5" w14:textId="77777777" w:rsidR="00CB29A0" w:rsidRPr="009A0685" w:rsidRDefault="00CB29A0" w:rsidP="00CB29A0">
            <w:pPr>
              <w:jc w:val="both"/>
              <w:rPr>
                <w:rFonts w:ascii="Arial" w:hAnsi="Arial" w:cs="Arial"/>
                <w:caps/>
              </w:rPr>
            </w:pPr>
            <w:r w:rsidRPr="009A0685">
              <w:rPr>
                <w:rFonts w:ascii="Arial" w:hAnsi="Arial" w:cs="Arial"/>
                <w:caps/>
              </w:rPr>
              <w:t>[</w:t>
            </w:r>
            <w:r w:rsidRPr="009A0685">
              <w:rPr>
                <w:rFonts w:ascii="Arial" w:hAnsi="Arial" w:cs="Arial"/>
                <w:b/>
                <w:caps/>
                <w:color w:val="FF0000"/>
              </w:rPr>
              <w:t>College</w:t>
            </w:r>
            <w:r w:rsidRPr="009A0685">
              <w:rPr>
                <w:rFonts w:ascii="Arial" w:hAnsi="Arial" w:cs="Arial"/>
                <w:caps/>
              </w:rPr>
              <w:t>]</w:t>
            </w:r>
            <w:r w:rsidRPr="009A0685">
              <w:rPr>
                <w:rFonts w:ascii="Arial" w:hAnsi="Arial" w:cs="Arial"/>
                <w:caps/>
              </w:rPr>
              <w:tab/>
            </w:r>
            <w:r w:rsidRPr="009A0685">
              <w:rPr>
                <w:rFonts w:ascii="Arial" w:hAnsi="Arial" w:cs="Arial"/>
                <w:caps/>
              </w:rPr>
              <w:tab/>
            </w:r>
            <w:r w:rsidRPr="009A0685">
              <w:rPr>
                <w:rFonts w:ascii="Arial" w:hAnsi="Arial" w:cs="Arial"/>
                <w:caps/>
              </w:rPr>
              <w:tab/>
            </w:r>
            <w:r w:rsidRPr="009A0685">
              <w:rPr>
                <w:rFonts w:ascii="Arial" w:hAnsi="Arial" w:cs="Arial"/>
                <w:caps/>
              </w:rPr>
              <w:tab/>
            </w:r>
            <w:r w:rsidRPr="009A0685">
              <w:rPr>
                <w:rFonts w:ascii="Arial" w:hAnsi="Arial" w:cs="Arial"/>
                <w:caps/>
              </w:rPr>
              <w:tab/>
            </w:r>
          </w:p>
          <w:p w14:paraId="02BE640A" w14:textId="77777777" w:rsidR="00CB29A0" w:rsidRPr="009A0685" w:rsidRDefault="00CB29A0" w:rsidP="00634F76">
            <w:pPr>
              <w:rPr>
                <w:rFonts w:ascii="Arial" w:hAnsi="Arial" w:cs="Arial"/>
              </w:rPr>
            </w:pPr>
          </w:p>
        </w:tc>
        <w:tc>
          <w:tcPr>
            <w:tcW w:w="4788" w:type="dxa"/>
          </w:tcPr>
          <w:p w14:paraId="5D1090EC" w14:textId="77777777" w:rsidR="00CB29A0" w:rsidRPr="009A0685" w:rsidRDefault="00CB29A0" w:rsidP="00CB29A0">
            <w:pPr>
              <w:rPr>
                <w:rFonts w:ascii="Arial" w:hAnsi="Arial" w:cs="Arial"/>
              </w:rPr>
            </w:pPr>
            <w:r w:rsidRPr="009A0685">
              <w:rPr>
                <w:rFonts w:ascii="Arial" w:hAnsi="Arial" w:cs="Arial"/>
                <w:caps/>
              </w:rPr>
              <w:t>[</w:t>
            </w:r>
            <w:r w:rsidRPr="009A0685">
              <w:rPr>
                <w:rFonts w:ascii="Arial" w:hAnsi="Arial" w:cs="Arial"/>
                <w:b/>
                <w:caps/>
                <w:color w:val="FF0000"/>
              </w:rPr>
              <w:t>Organization</w:t>
            </w:r>
            <w:r w:rsidRPr="009A0685">
              <w:rPr>
                <w:rFonts w:ascii="Arial" w:hAnsi="Arial" w:cs="Arial"/>
                <w:caps/>
              </w:rPr>
              <w:t>]</w:t>
            </w:r>
          </w:p>
        </w:tc>
      </w:tr>
      <w:tr w:rsidR="00D377D9" w:rsidRPr="009A0685" w14:paraId="756E1254" w14:textId="77777777" w:rsidTr="00041239">
        <w:tc>
          <w:tcPr>
            <w:tcW w:w="4788" w:type="dxa"/>
          </w:tcPr>
          <w:p w14:paraId="637A9489" w14:textId="77777777" w:rsidR="00D377D9" w:rsidRPr="009A0685" w:rsidRDefault="00D377D9" w:rsidP="00D377D9">
            <w:pPr>
              <w:rPr>
                <w:rFonts w:ascii="Arial" w:hAnsi="Arial" w:cs="Arial"/>
              </w:rPr>
            </w:pPr>
            <w:r w:rsidRPr="009A0685">
              <w:rPr>
                <w:rFonts w:ascii="Arial" w:hAnsi="Arial" w:cs="Arial"/>
              </w:rPr>
              <w:t>By:           ____________________________</w:t>
            </w:r>
          </w:p>
        </w:tc>
        <w:tc>
          <w:tcPr>
            <w:tcW w:w="4788" w:type="dxa"/>
          </w:tcPr>
          <w:p w14:paraId="70A14201" w14:textId="77777777" w:rsidR="00D377D9" w:rsidRPr="009A0685" w:rsidRDefault="00D377D9" w:rsidP="00D377D9">
            <w:pPr>
              <w:rPr>
                <w:rFonts w:ascii="Arial" w:hAnsi="Arial" w:cs="Arial"/>
              </w:rPr>
            </w:pPr>
            <w:r w:rsidRPr="009A0685">
              <w:rPr>
                <w:rFonts w:ascii="Arial" w:hAnsi="Arial" w:cs="Arial"/>
              </w:rPr>
              <w:t>By:           ____________________________</w:t>
            </w:r>
          </w:p>
        </w:tc>
      </w:tr>
      <w:tr w:rsidR="00D377D9" w:rsidRPr="009A0685" w14:paraId="49EDE9AB" w14:textId="77777777" w:rsidTr="00041239">
        <w:tc>
          <w:tcPr>
            <w:tcW w:w="4788" w:type="dxa"/>
          </w:tcPr>
          <w:p w14:paraId="1AC204FF" w14:textId="77777777" w:rsidR="00D377D9" w:rsidRPr="009A0685" w:rsidRDefault="00D377D9" w:rsidP="00D377D9">
            <w:pPr>
              <w:rPr>
                <w:rFonts w:ascii="Arial" w:hAnsi="Arial" w:cs="Arial"/>
              </w:rPr>
            </w:pPr>
            <w:r w:rsidRPr="009A0685">
              <w:rPr>
                <w:rFonts w:ascii="Arial" w:hAnsi="Arial" w:cs="Arial"/>
              </w:rPr>
              <w:t>Name      ____________________________</w:t>
            </w:r>
          </w:p>
        </w:tc>
        <w:tc>
          <w:tcPr>
            <w:tcW w:w="4788" w:type="dxa"/>
          </w:tcPr>
          <w:p w14:paraId="20467471" w14:textId="77777777" w:rsidR="00D377D9" w:rsidRPr="009A0685" w:rsidRDefault="00D377D9" w:rsidP="00D377D9">
            <w:pPr>
              <w:rPr>
                <w:rFonts w:ascii="Arial" w:hAnsi="Arial" w:cs="Arial"/>
              </w:rPr>
            </w:pPr>
            <w:r w:rsidRPr="009A0685">
              <w:rPr>
                <w:rFonts w:ascii="Arial" w:hAnsi="Arial" w:cs="Arial"/>
              </w:rPr>
              <w:t>Name      ____________________________</w:t>
            </w:r>
          </w:p>
        </w:tc>
      </w:tr>
      <w:tr w:rsidR="00D377D9" w:rsidRPr="009A0685" w14:paraId="0AFF8356" w14:textId="77777777" w:rsidTr="00041239">
        <w:tc>
          <w:tcPr>
            <w:tcW w:w="4788" w:type="dxa"/>
          </w:tcPr>
          <w:p w14:paraId="472A1E10" w14:textId="77777777" w:rsidR="00D377D9" w:rsidRPr="009A0685" w:rsidRDefault="00D377D9" w:rsidP="00D377D9">
            <w:pPr>
              <w:rPr>
                <w:rFonts w:ascii="Arial" w:hAnsi="Arial" w:cs="Arial"/>
              </w:rPr>
            </w:pPr>
            <w:r w:rsidRPr="009A0685">
              <w:rPr>
                <w:rFonts w:ascii="Arial" w:hAnsi="Arial" w:cs="Arial"/>
              </w:rPr>
              <w:t>Title         ____________________________</w:t>
            </w:r>
          </w:p>
        </w:tc>
        <w:tc>
          <w:tcPr>
            <w:tcW w:w="4788" w:type="dxa"/>
          </w:tcPr>
          <w:p w14:paraId="35D01698" w14:textId="77777777" w:rsidR="00D377D9" w:rsidRPr="009A0685" w:rsidRDefault="00D377D9" w:rsidP="00D377D9">
            <w:pPr>
              <w:rPr>
                <w:rFonts w:ascii="Arial" w:hAnsi="Arial" w:cs="Arial"/>
              </w:rPr>
            </w:pPr>
            <w:r w:rsidRPr="009A0685">
              <w:rPr>
                <w:rFonts w:ascii="Arial" w:hAnsi="Arial" w:cs="Arial"/>
              </w:rPr>
              <w:t>Title         ____________________________</w:t>
            </w:r>
          </w:p>
        </w:tc>
      </w:tr>
      <w:tr w:rsidR="00D377D9" w:rsidRPr="009A0685" w14:paraId="4A8023DF" w14:textId="77777777" w:rsidTr="00041239">
        <w:tc>
          <w:tcPr>
            <w:tcW w:w="4788" w:type="dxa"/>
          </w:tcPr>
          <w:p w14:paraId="075E43FA" w14:textId="77777777" w:rsidR="00D377D9" w:rsidRPr="009A0685" w:rsidRDefault="00D377D9" w:rsidP="00D377D9">
            <w:pPr>
              <w:rPr>
                <w:rFonts w:ascii="Arial" w:hAnsi="Arial" w:cs="Arial"/>
              </w:rPr>
            </w:pPr>
            <w:r w:rsidRPr="009A0685">
              <w:rPr>
                <w:rFonts w:ascii="Arial" w:hAnsi="Arial" w:cs="Arial"/>
              </w:rPr>
              <w:t>[</w:t>
            </w:r>
            <w:r w:rsidRPr="009A0685">
              <w:rPr>
                <w:rFonts w:ascii="Arial" w:hAnsi="Arial" w:cs="Arial"/>
                <w:i/>
                <w:color w:val="FF0000"/>
              </w:rPr>
              <w:t>College</w:t>
            </w:r>
            <w:r w:rsidRPr="009A0685">
              <w:rPr>
                <w:rFonts w:ascii="Arial" w:hAnsi="Arial" w:cs="Arial"/>
              </w:rPr>
              <w:t>]</w:t>
            </w:r>
            <w:r w:rsidRPr="009A0685">
              <w:rPr>
                <w:rFonts w:ascii="Arial" w:hAnsi="Arial" w:cs="Arial"/>
              </w:rPr>
              <w:tab/>
            </w:r>
          </w:p>
        </w:tc>
        <w:tc>
          <w:tcPr>
            <w:tcW w:w="4788" w:type="dxa"/>
          </w:tcPr>
          <w:p w14:paraId="4662771B" w14:textId="77777777" w:rsidR="00D377D9" w:rsidRPr="009A0685" w:rsidRDefault="00D377D9" w:rsidP="00D377D9">
            <w:pPr>
              <w:rPr>
                <w:rFonts w:ascii="Arial" w:hAnsi="Arial" w:cs="Arial"/>
              </w:rPr>
            </w:pPr>
            <w:r w:rsidRPr="009A0685">
              <w:rPr>
                <w:rFonts w:ascii="Arial" w:hAnsi="Arial" w:cs="Arial"/>
              </w:rPr>
              <w:t>[</w:t>
            </w:r>
            <w:r w:rsidRPr="009A0685">
              <w:rPr>
                <w:rFonts w:ascii="Arial" w:hAnsi="Arial" w:cs="Arial"/>
                <w:i/>
                <w:color w:val="FF0000"/>
              </w:rPr>
              <w:t>Organization</w:t>
            </w:r>
            <w:r w:rsidRPr="009A0685">
              <w:rPr>
                <w:rFonts w:ascii="Arial" w:hAnsi="Arial" w:cs="Arial"/>
              </w:rPr>
              <w:t>]</w:t>
            </w:r>
            <w:r w:rsidRPr="009A0685">
              <w:rPr>
                <w:rFonts w:ascii="Arial" w:hAnsi="Arial" w:cs="Arial"/>
              </w:rPr>
              <w:tab/>
            </w:r>
          </w:p>
        </w:tc>
      </w:tr>
      <w:tr w:rsidR="00D377D9" w:rsidRPr="009A0685" w14:paraId="6DF553A9" w14:textId="77777777" w:rsidTr="00041239">
        <w:tc>
          <w:tcPr>
            <w:tcW w:w="4788" w:type="dxa"/>
          </w:tcPr>
          <w:p w14:paraId="30ECEC6B" w14:textId="77777777" w:rsidR="00D377D9" w:rsidRPr="009A0685" w:rsidRDefault="00D377D9" w:rsidP="00D377D9">
            <w:pPr>
              <w:rPr>
                <w:rFonts w:ascii="Arial" w:hAnsi="Arial" w:cs="Arial"/>
              </w:rPr>
            </w:pPr>
          </w:p>
          <w:p w14:paraId="0C368683" w14:textId="77777777" w:rsidR="00D377D9" w:rsidRPr="009A0685" w:rsidRDefault="00D377D9" w:rsidP="00D377D9">
            <w:pPr>
              <w:rPr>
                <w:rFonts w:ascii="Arial" w:hAnsi="Arial" w:cs="Arial"/>
              </w:rPr>
            </w:pPr>
            <w:r w:rsidRPr="009A0685">
              <w:rPr>
                <w:rFonts w:ascii="Arial" w:hAnsi="Arial" w:cs="Arial"/>
              </w:rPr>
              <w:t>Date:      ____________________________</w:t>
            </w:r>
          </w:p>
        </w:tc>
        <w:tc>
          <w:tcPr>
            <w:tcW w:w="4788" w:type="dxa"/>
          </w:tcPr>
          <w:p w14:paraId="22D30790" w14:textId="77777777" w:rsidR="00D377D9" w:rsidRPr="009A0685" w:rsidRDefault="00D377D9" w:rsidP="00D377D9">
            <w:pPr>
              <w:rPr>
                <w:rFonts w:ascii="Arial" w:hAnsi="Arial" w:cs="Arial"/>
              </w:rPr>
            </w:pPr>
          </w:p>
          <w:p w14:paraId="14D5ED17" w14:textId="77777777" w:rsidR="00D377D9" w:rsidRPr="009A0685" w:rsidRDefault="00D377D9" w:rsidP="00D377D9">
            <w:pPr>
              <w:rPr>
                <w:rFonts w:ascii="Arial" w:hAnsi="Arial" w:cs="Arial"/>
              </w:rPr>
            </w:pPr>
            <w:r w:rsidRPr="009A0685">
              <w:rPr>
                <w:rFonts w:ascii="Arial" w:hAnsi="Arial" w:cs="Arial"/>
              </w:rPr>
              <w:t>Date:      ____________________________</w:t>
            </w:r>
          </w:p>
        </w:tc>
      </w:tr>
    </w:tbl>
    <w:p w14:paraId="77975F18" w14:textId="77777777" w:rsidR="00F807D9" w:rsidRPr="009A0685" w:rsidRDefault="00F807D9">
      <w:pPr>
        <w:rPr>
          <w:rFonts w:ascii="Arial" w:hAnsi="Arial" w:cs="Arial"/>
        </w:rPr>
      </w:pPr>
    </w:p>
    <w:sectPr w:rsidR="00F807D9" w:rsidRPr="009A0685" w:rsidSect="00041239">
      <w:headerReference w:type="even" r:id="rId11"/>
      <w:headerReference w:type="default" r:id="rId12"/>
      <w:footerReference w:type="default" r:id="rId13"/>
      <w:headerReference w:type="first" r:id="rId14"/>
      <w:endnotePr>
        <w:numFmt w:val="decimal"/>
      </w:endnotePr>
      <w:type w:val="continuous"/>
      <w:pgSz w:w="12240" w:h="15840"/>
      <w:pgMar w:top="1440" w:right="1440" w:bottom="1440" w:left="1440" w:header="432" w:footer="432" w:gutter="0"/>
      <w:paperSrc w:first="1" w:other="1"/>
      <w:cols w:sep="1"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0AE45" w14:textId="77777777" w:rsidR="00784B66" w:rsidRDefault="00784B66" w:rsidP="00BD0F32">
      <w:pPr>
        <w:spacing w:after="0" w:line="240" w:lineRule="auto"/>
      </w:pPr>
      <w:r>
        <w:separator/>
      </w:r>
    </w:p>
  </w:endnote>
  <w:endnote w:type="continuationSeparator" w:id="0">
    <w:p w14:paraId="5FFB2495" w14:textId="77777777" w:rsidR="00784B66" w:rsidRDefault="00784B66" w:rsidP="00BD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9808"/>
      <w:docPartObj>
        <w:docPartGallery w:val="Page Numbers (Bottom of Page)"/>
        <w:docPartUnique/>
      </w:docPartObj>
    </w:sdtPr>
    <w:sdtEndPr/>
    <w:sdtContent>
      <w:p w14:paraId="38B2C482" w14:textId="77777777" w:rsidR="00BF4F71" w:rsidRDefault="00BD4AA9">
        <w:pPr>
          <w:pStyle w:val="Footer"/>
          <w:jc w:val="center"/>
        </w:pPr>
        <w:r>
          <w:fldChar w:fldCharType="begin"/>
        </w:r>
        <w:r w:rsidR="00A97CD7">
          <w:instrText xml:space="preserve"> PAGE   \* MERGEFORMAT </w:instrText>
        </w:r>
        <w:r>
          <w:fldChar w:fldCharType="separate"/>
        </w:r>
        <w:r w:rsidR="00A272DE">
          <w:rPr>
            <w:noProof/>
          </w:rPr>
          <w:t>4</w:t>
        </w:r>
        <w:r>
          <w:rPr>
            <w:noProof/>
          </w:rPr>
          <w:fldChar w:fldCharType="end"/>
        </w:r>
      </w:p>
    </w:sdtContent>
  </w:sdt>
  <w:p w14:paraId="3D297C1B" w14:textId="77777777" w:rsidR="00BF4F71" w:rsidRDefault="00BF4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5C7C" w14:textId="77777777" w:rsidR="00784B66" w:rsidRDefault="00784B66" w:rsidP="00BD0F32">
      <w:pPr>
        <w:spacing w:after="0" w:line="240" w:lineRule="auto"/>
      </w:pPr>
      <w:r>
        <w:separator/>
      </w:r>
    </w:p>
  </w:footnote>
  <w:footnote w:type="continuationSeparator" w:id="0">
    <w:p w14:paraId="0F7A4FA4" w14:textId="77777777" w:rsidR="00784B66" w:rsidRDefault="00784B66" w:rsidP="00BD0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2A06" w14:textId="35A9A5DC" w:rsidR="00ED1086" w:rsidRDefault="00ED1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DD446" w14:textId="484CB68C" w:rsidR="00ED1086" w:rsidRDefault="008362E3">
    <w:pPr>
      <w:pStyle w:val="Header"/>
    </w:pPr>
    <w:r>
      <w:t xml:space="preserve">5.4.22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9C921" w14:textId="58BBBF60" w:rsidR="00ED1086" w:rsidRDefault="00ED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84235"/>
    <w:multiLevelType w:val="hybridMultilevel"/>
    <w:tmpl w:val="CE227B06"/>
    <w:lvl w:ilvl="0" w:tplc="04090015">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E5191"/>
    <w:multiLevelType w:val="hybridMultilevel"/>
    <w:tmpl w:val="12E8C8E4"/>
    <w:lvl w:ilvl="0" w:tplc="04090015">
      <w:start w:val="1"/>
      <w:numFmt w:val="upperLetter"/>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2" w15:restartNumberingAfterBreak="0">
    <w:nsid w:val="42EE72EE"/>
    <w:multiLevelType w:val="hybridMultilevel"/>
    <w:tmpl w:val="14BE1E98"/>
    <w:lvl w:ilvl="0" w:tplc="04090015">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7">
      <w:start w:val="1"/>
      <w:numFmt w:val="lowerLetter"/>
      <w:lvlText w:val="%3)"/>
      <w:lvlJc w:val="left"/>
      <w:pPr>
        <w:ind w:left="2160" w:hanging="180"/>
      </w:pPr>
      <w:rPr>
        <w:i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7349D"/>
    <w:multiLevelType w:val="hybridMultilevel"/>
    <w:tmpl w:val="97925A7E"/>
    <w:lvl w:ilvl="0" w:tplc="F3E66B6A">
      <w:start w:val="1"/>
      <w:numFmt w:val="upperRoman"/>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9765B"/>
    <w:multiLevelType w:val="hybridMultilevel"/>
    <w:tmpl w:val="6EC4E03A"/>
    <w:lvl w:ilvl="0" w:tplc="04090015">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96"/>
    <w:rsid w:val="000221D7"/>
    <w:rsid w:val="00041239"/>
    <w:rsid w:val="00057EB2"/>
    <w:rsid w:val="001300CB"/>
    <w:rsid w:val="00130AB8"/>
    <w:rsid w:val="00131205"/>
    <w:rsid w:val="00131951"/>
    <w:rsid w:val="00163C14"/>
    <w:rsid w:val="00177BA4"/>
    <w:rsid w:val="00191346"/>
    <w:rsid w:val="001940CF"/>
    <w:rsid w:val="001B4BE8"/>
    <w:rsid w:val="001F5A36"/>
    <w:rsid w:val="00213A67"/>
    <w:rsid w:val="002218FF"/>
    <w:rsid w:val="00267694"/>
    <w:rsid w:val="002725D5"/>
    <w:rsid w:val="00273C35"/>
    <w:rsid w:val="00287208"/>
    <w:rsid w:val="00291E11"/>
    <w:rsid w:val="002D0FAD"/>
    <w:rsid w:val="002E75B5"/>
    <w:rsid w:val="003105AD"/>
    <w:rsid w:val="0032136E"/>
    <w:rsid w:val="003228A1"/>
    <w:rsid w:val="00325D6B"/>
    <w:rsid w:val="003278AB"/>
    <w:rsid w:val="00333E64"/>
    <w:rsid w:val="003451A2"/>
    <w:rsid w:val="003D5BF0"/>
    <w:rsid w:val="003E7CC4"/>
    <w:rsid w:val="003F5491"/>
    <w:rsid w:val="00430139"/>
    <w:rsid w:val="00454EEE"/>
    <w:rsid w:val="004D0BEE"/>
    <w:rsid w:val="004D317E"/>
    <w:rsid w:val="00517BC6"/>
    <w:rsid w:val="0055051C"/>
    <w:rsid w:val="005510F5"/>
    <w:rsid w:val="00572C4D"/>
    <w:rsid w:val="00581628"/>
    <w:rsid w:val="0058594D"/>
    <w:rsid w:val="005A0C8B"/>
    <w:rsid w:val="005B4125"/>
    <w:rsid w:val="005B41B2"/>
    <w:rsid w:val="005D0204"/>
    <w:rsid w:val="005D6832"/>
    <w:rsid w:val="005E4F2D"/>
    <w:rsid w:val="00623BE2"/>
    <w:rsid w:val="00630124"/>
    <w:rsid w:val="00634F76"/>
    <w:rsid w:val="00651B0E"/>
    <w:rsid w:val="00685BCB"/>
    <w:rsid w:val="006A0178"/>
    <w:rsid w:val="006B1514"/>
    <w:rsid w:val="006B1B50"/>
    <w:rsid w:val="00707F49"/>
    <w:rsid w:val="00720DB1"/>
    <w:rsid w:val="007354A1"/>
    <w:rsid w:val="00744800"/>
    <w:rsid w:val="00765C02"/>
    <w:rsid w:val="00784B66"/>
    <w:rsid w:val="007870DC"/>
    <w:rsid w:val="00787779"/>
    <w:rsid w:val="00790583"/>
    <w:rsid w:val="007F301A"/>
    <w:rsid w:val="008125EC"/>
    <w:rsid w:val="008362E3"/>
    <w:rsid w:val="008440FE"/>
    <w:rsid w:val="00860B77"/>
    <w:rsid w:val="008713FC"/>
    <w:rsid w:val="0089465F"/>
    <w:rsid w:val="008B48EA"/>
    <w:rsid w:val="008E6F1E"/>
    <w:rsid w:val="008F053E"/>
    <w:rsid w:val="008F551B"/>
    <w:rsid w:val="009256EF"/>
    <w:rsid w:val="009568E1"/>
    <w:rsid w:val="00980B56"/>
    <w:rsid w:val="00982934"/>
    <w:rsid w:val="009918F6"/>
    <w:rsid w:val="009A0685"/>
    <w:rsid w:val="009C18C2"/>
    <w:rsid w:val="00A224D9"/>
    <w:rsid w:val="00A272DE"/>
    <w:rsid w:val="00A42C61"/>
    <w:rsid w:val="00A51438"/>
    <w:rsid w:val="00A738E2"/>
    <w:rsid w:val="00A85E94"/>
    <w:rsid w:val="00A903F8"/>
    <w:rsid w:val="00A97CD7"/>
    <w:rsid w:val="00AA5194"/>
    <w:rsid w:val="00B0271D"/>
    <w:rsid w:val="00B115CD"/>
    <w:rsid w:val="00B11A3F"/>
    <w:rsid w:val="00B338DC"/>
    <w:rsid w:val="00B42E10"/>
    <w:rsid w:val="00B509EB"/>
    <w:rsid w:val="00B637E5"/>
    <w:rsid w:val="00B72F47"/>
    <w:rsid w:val="00B81EC0"/>
    <w:rsid w:val="00BC2451"/>
    <w:rsid w:val="00BC66D5"/>
    <w:rsid w:val="00BD0F32"/>
    <w:rsid w:val="00BD4AA9"/>
    <w:rsid w:val="00BE5D17"/>
    <w:rsid w:val="00BF4F71"/>
    <w:rsid w:val="00BF7D83"/>
    <w:rsid w:val="00C207CB"/>
    <w:rsid w:val="00C26186"/>
    <w:rsid w:val="00C344DD"/>
    <w:rsid w:val="00C724BA"/>
    <w:rsid w:val="00C82496"/>
    <w:rsid w:val="00CB29A0"/>
    <w:rsid w:val="00D14487"/>
    <w:rsid w:val="00D377D9"/>
    <w:rsid w:val="00D5419C"/>
    <w:rsid w:val="00D72EE2"/>
    <w:rsid w:val="00DC3441"/>
    <w:rsid w:val="00DC3AC3"/>
    <w:rsid w:val="00DE62A6"/>
    <w:rsid w:val="00DF3706"/>
    <w:rsid w:val="00DF3A8E"/>
    <w:rsid w:val="00DF6D23"/>
    <w:rsid w:val="00E03BE2"/>
    <w:rsid w:val="00E50881"/>
    <w:rsid w:val="00E72A43"/>
    <w:rsid w:val="00ED1086"/>
    <w:rsid w:val="00ED7884"/>
    <w:rsid w:val="00EF4B61"/>
    <w:rsid w:val="00F0090D"/>
    <w:rsid w:val="00F64358"/>
    <w:rsid w:val="00F807D9"/>
    <w:rsid w:val="00F87D16"/>
    <w:rsid w:val="00FA61B1"/>
    <w:rsid w:val="00FD6814"/>
    <w:rsid w:val="00FF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D88FDD"/>
  <w15:docId w15:val="{7CA64EDE-844F-4E87-8BAA-7D138EEF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36E"/>
  </w:style>
  <w:style w:type="paragraph" w:styleId="Heading1">
    <w:name w:val="heading 1"/>
    <w:basedOn w:val="Normal"/>
    <w:next w:val="Normal"/>
    <w:link w:val="Heading1Char"/>
    <w:qFormat/>
    <w:rsid w:val="00F807D9"/>
    <w:pPr>
      <w:keepNext/>
      <w:pBdr>
        <w:top w:val="single" w:sz="4" w:space="1" w:color="auto"/>
        <w:bottom w:val="single" w:sz="4" w:space="1" w:color="auto"/>
      </w:pBdr>
      <w:spacing w:after="0" w:line="259" w:lineRule="exact"/>
      <w:outlineLvl w:val="0"/>
    </w:pPr>
    <w:rPr>
      <w:rFonts w:ascii="Bookman Old Style" w:eastAsia="Times New Roman" w:hAnsi="Bookman Old Style"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BE2"/>
    <w:pPr>
      <w:ind w:left="720"/>
      <w:contextualSpacing/>
    </w:pPr>
  </w:style>
  <w:style w:type="character" w:styleId="CommentReference">
    <w:name w:val="annotation reference"/>
    <w:basedOn w:val="DefaultParagraphFont"/>
    <w:uiPriority w:val="99"/>
    <w:semiHidden/>
    <w:unhideWhenUsed/>
    <w:rsid w:val="008B48EA"/>
    <w:rPr>
      <w:sz w:val="16"/>
      <w:szCs w:val="16"/>
    </w:rPr>
  </w:style>
  <w:style w:type="paragraph" w:styleId="CommentText">
    <w:name w:val="annotation text"/>
    <w:basedOn w:val="Normal"/>
    <w:link w:val="CommentTextChar"/>
    <w:uiPriority w:val="99"/>
    <w:semiHidden/>
    <w:unhideWhenUsed/>
    <w:rsid w:val="008B48EA"/>
    <w:pPr>
      <w:spacing w:line="240" w:lineRule="auto"/>
    </w:pPr>
    <w:rPr>
      <w:sz w:val="20"/>
      <w:szCs w:val="20"/>
    </w:rPr>
  </w:style>
  <w:style w:type="character" w:customStyle="1" w:styleId="CommentTextChar">
    <w:name w:val="Comment Text Char"/>
    <w:basedOn w:val="DefaultParagraphFont"/>
    <w:link w:val="CommentText"/>
    <w:uiPriority w:val="99"/>
    <w:semiHidden/>
    <w:rsid w:val="008B48EA"/>
    <w:rPr>
      <w:sz w:val="20"/>
      <w:szCs w:val="20"/>
    </w:rPr>
  </w:style>
  <w:style w:type="paragraph" w:styleId="CommentSubject">
    <w:name w:val="annotation subject"/>
    <w:basedOn w:val="CommentText"/>
    <w:next w:val="CommentText"/>
    <w:link w:val="CommentSubjectChar"/>
    <w:uiPriority w:val="99"/>
    <w:semiHidden/>
    <w:unhideWhenUsed/>
    <w:rsid w:val="008B48EA"/>
    <w:rPr>
      <w:b/>
      <w:bCs/>
    </w:rPr>
  </w:style>
  <w:style w:type="character" w:customStyle="1" w:styleId="CommentSubjectChar">
    <w:name w:val="Comment Subject Char"/>
    <w:basedOn w:val="CommentTextChar"/>
    <w:link w:val="CommentSubject"/>
    <w:uiPriority w:val="99"/>
    <w:semiHidden/>
    <w:rsid w:val="008B48EA"/>
    <w:rPr>
      <w:b/>
      <w:bCs/>
      <w:sz w:val="20"/>
      <w:szCs w:val="20"/>
    </w:rPr>
  </w:style>
  <w:style w:type="paragraph" w:styleId="BalloonText">
    <w:name w:val="Balloon Text"/>
    <w:basedOn w:val="Normal"/>
    <w:link w:val="BalloonTextChar"/>
    <w:uiPriority w:val="99"/>
    <w:semiHidden/>
    <w:unhideWhenUsed/>
    <w:rsid w:val="008B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8EA"/>
    <w:rPr>
      <w:rFonts w:ascii="Tahoma" w:hAnsi="Tahoma" w:cs="Tahoma"/>
      <w:sz w:val="16"/>
      <w:szCs w:val="16"/>
    </w:rPr>
  </w:style>
  <w:style w:type="paragraph" w:styleId="Header">
    <w:name w:val="header"/>
    <w:basedOn w:val="Normal"/>
    <w:link w:val="HeaderChar"/>
    <w:uiPriority w:val="99"/>
    <w:unhideWhenUsed/>
    <w:rsid w:val="00BD0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F32"/>
  </w:style>
  <w:style w:type="paragraph" w:styleId="Footer">
    <w:name w:val="footer"/>
    <w:basedOn w:val="Normal"/>
    <w:link w:val="FooterChar"/>
    <w:uiPriority w:val="99"/>
    <w:unhideWhenUsed/>
    <w:rsid w:val="00BD0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F32"/>
  </w:style>
  <w:style w:type="paragraph" w:styleId="NormalWeb">
    <w:name w:val="Normal (Web)"/>
    <w:basedOn w:val="Normal"/>
    <w:uiPriority w:val="99"/>
    <w:unhideWhenUsed/>
    <w:rsid w:val="00E72A43"/>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72A43"/>
    <w:rPr>
      <w:i/>
      <w:iCs/>
    </w:rPr>
  </w:style>
  <w:style w:type="character" w:customStyle="1" w:styleId="Heading1Char">
    <w:name w:val="Heading 1 Char"/>
    <w:basedOn w:val="DefaultParagraphFont"/>
    <w:link w:val="Heading1"/>
    <w:rsid w:val="00F807D9"/>
    <w:rPr>
      <w:rFonts w:ascii="Bookman Old Style" w:eastAsia="Times New Roman" w:hAnsi="Bookman Old Style" w:cs="Times New Roman"/>
      <w:b/>
      <w:color w:val="000000"/>
      <w:szCs w:val="20"/>
    </w:rPr>
  </w:style>
  <w:style w:type="character" w:styleId="Hyperlink">
    <w:name w:val="Hyperlink"/>
    <w:basedOn w:val="DefaultParagraphFont"/>
    <w:uiPriority w:val="99"/>
    <w:unhideWhenUsed/>
    <w:rsid w:val="00F807D9"/>
    <w:rPr>
      <w:color w:val="0000FF"/>
      <w:u w:val="single"/>
    </w:rPr>
  </w:style>
  <w:style w:type="paragraph" w:styleId="Revision">
    <w:name w:val="Revision"/>
    <w:hidden/>
    <w:uiPriority w:val="99"/>
    <w:semiHidden/>
    <w:rsid w:val="008F053E"/>
    <w:pPr>
      <w:spacing w:after="0" w:line="240" w:lineRule="auto"/>
    </w:pPr>
  </w:style>
  <w:style w:type="table" w:styleId="TableGrid">
    <w:name w:val="Table Grid"/>
    <w:basedOn w:val="TableNormal"/>
    <w:uiPriority w:val="59"/>
    <w:rsid w:val="00CB2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6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CB47ED81D2A84BB210CF9E738B2EAD" ma:contentTypeVersion="5" ma:contentTypeDescription="Create a new document." ma:contentTypeScope="" ma:versionID="d15a0f067df8113dafb0ac187f57d8f2">
  <xsd:schema xmlns:xsd="http://www.w3.org/2001/XMLSchema" xmlns:xs="http://www.w3.org/2001/XMLSchema" xmlns:p="http://schemas.microsoft.com/office/2006/metadata/properties" xmlns:ns3="50a7ab00-acf7-4795-9c76-b77954ffd5c1" xmlns:ns4="5dd872f5-f0d2-43ae-bb34-be61976b40a3" targetNamespace="http://schemas.microsoft.com/office/2006/metadata/properties" ma:root="true" ma:fieldsID="785e9892ce755698e0f2a6f38134b97a" ns3:_="" ns4:_="">
    <xsd:import namespace="50a7ab00-acf7-4795-9c76-b77954ffd5c1"/>
    <xsd:import namespace="5dd872f5-f0d2-43ae-bb34-be61976b40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7ab00-acf7-4795-9c76-b77954ffd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d872f5-f0d2-43ae-bb34-be61976b40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18CB3-D3BA-4F59-81C4-08B84F31AF02}">
  <ds:schemaRefs>
    <ds:schemaRef ds:uri="http://schemas.microsoft.com/sharepoint/v3/contenttype/forms"/>
  </ds:schemaRefs>
</ds:datastoreItem>
</file>

<file path=customXml/itemProps2.xml><?xml version="1.0" encoding="utf-8"?>
<ds:datastoreItem xmlns:ds="http://schemas.openxmlformats.org/officeDocument/2006/customXml" ds:itemID="{011B2C13-849F-4326-98C3-EF0262CEBE18}">
  <ds:schemaRefs>
    <ds:schemaRef ds:uri="http://schemas.openxmlformats.org/officeDocument/2006/bibliography"/>
  </ds:schemaRefs>
</ds:datastoreItem>
</file>

<file path=customXml/itemProps3.xml><?xml version="1.0" encoding="utf-8"?>
<ds:datastoreItem xmlns:ds="http://schemas.openxmlformats.org/officeDocument/2006/customXml" ds:itemID="{EEB21DA8-FF0F-47EE-BF75-B6A84B1C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7ab00-acf7-4795-9c76-b77954ffd5c1"/>
    <ds:schemaRef ds:uri="5dd872f5-f0d2-43ae-bb34-be61976b4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59D8C-4327-4EF1-ABBC-54C02C5043CE}">
  <ds:schemaRefs>
    <ds:schemaRef ds:uri="http://schemas.microsoft.com/office/infopath/2007/PartnerControls"/>
    <ds:schemaRef ds:uri="50a7ab00-acf7-4795-9c76-b77954ffd5c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dd872f5-f0d2-43ae-bb34-be61976b40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lococost</dc:creator>
  <cp:lastModifiedBy>Marr, Abbey (OPDV)</cp:lastModifiedBy>
  <cp:revision>3</cp:revision>
  <cp:lastPrinted>2016-03-02T21:59:00Z</cp:lastPrinted>
  <dcterms:created xsi:type="dcterms:W3CDTF">2022-05-04T21:03:00Z</dcterms:created>
  <dcterms:modified xsi:type="dcterms:W3CDTF">2022-05-05T13:31:00Z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0x010100F6CB47ED81D2A84BB210CF9E738B2EAD</vt:lpwstr>
  </property>
  <property fmtid="{D5CDD505-2E9C-101B-9397-08002B2CF9AE}" pid="3" name="TaxKeyword">
    <vt:lpwstr/>
  </property>
  <property fmtid="{D5CDD505-2E9C-101B-9397-08002B2CF9AE}" pid="4" name="_dlc_DocIdItemGuid">
    <vt:lpwstr>64093516-6af6-42e6-9d98-4b19a7af267c</vt:lpwstr>
  </property>
</Properties>
</file>